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B3" w:rsidRPr="000513B3" w:rsidRDefault="00F5750B" w:rsidP="000513B3">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ED561A" w:rsidRPr="00ED561A" w:rsidRDefault="00ED561A" w:rsidP="00ED561A">
      <w:pPr>
        <w:pStyle w:val="ListParagraph"/>
        <w:bidi/>
        <w:spacing w:line="360" w:lineRule="auto"/>
        <w:ind w:left="425"/>
        <w:rPr>
          <w:rFonts w:cs="B Nazanin"/>
        </w:rPr>
      </w:pPr>
      <w:r w:rsidRPr="00ED561A">
        <w:rPr>
          <w:rFonts w:cs="B Nazanin"/>
          <w:rtl/>
        </w:rPr>
        <w:t>معرفی مدیرعامل جدید شرکت مدیریت شبکه برق ایران؛</w:t>
      </w:r>
    </w:p>
    <w:p w:rsidR="00ED561A" w:rsidRPr="00ED561A" w:rsidRDefault="00ED561A" w:rsidP="00ED561A">
      <w:pPr>
        <w:pStyle w:val="ListParagraph"/>
        <w:numPr>
          <w:ilvl w:val="0"/>
          <w:numId w:val="30"/>
        </w:numPr>
        <w:bidi/>
        <w:spacing w:line="360" w:lineRule="auto"/>
        <w:rPr>
          <w:rFonts w:cs="B Titr"/>
          <w:rtl/>
        </w:rPr>
      </w:pPr>
      <w:hyperlink r:id="rId9" w:tgtFrame="_blank" w:history="1">
        <w:r w:rsidRPr="00ED561A">
          <w:rPr>
            <w:rStyle w:val="Hyperlink"/>
            <w:rFonts w:cs="B Titr"/>
            <w:b/>
            <w:bCs/>
            <w:rtl/>
          </w:rPr>
          <w:t>وزیر نیرو: نیازمند مهندسی مجدد شبکه برق کشور هستیم</w:t>
        </w:r>
      </w:hyperlink>
    </w:p>
    <w:p w:rsidR="00ED561A" w:rsidRDefault="00ED561A" w:rsidP="00ED561A">
      <w:pPr>
        <w:pStyle w:val="ListParagraph"/>
        <w:bidi/>
        <w:spacing w:line="360" w:lineRule="auto"/>
        <w:ind w:left="425"/>
        <w:rPr>
          <w:rFonts w:cs="B Nazanin"/>
        </w:rPr>
      </w:pPr>
      <w:r w:rsidRPr="00ED561A">
        <w:rPr>
          <w:rFonts w:cs="B Nazanin"/>
          <w:rtl/>
        </w:rPr>
        <w:t>چند سال دیگر در عمل شبکه برق کشور به بیش از 100 هزار مگاوات خواهد رسید و بالطبع مدیریت شبکه به لحاظ ماهیت با آنچه که اکنون هست بسیار متفاوت خواهد بود.</w:t>
      </w:r>
    </w:p>
    <w:p w:rsidR="00FB26B8" w:rsidRDefault="00FB26B8" w:rsidP="00FB26B8">
      <w:pPr>
        <w:pStyle w:val="ListParagraph"/>
        <w:bidi/>
        <w:spacing w:line="360" w:lineRule="auto"/>
        <w:ind w:left="425"/>
        <w:rPr>
          <w:rFonts w:cs="B Nazanin"/>
        </w:rPr>
      </w:pPr>
    </w:p>
    <w:p w:rsidR="00FB26B8" w:rsidRPr="00FB26B8" w:rsidRDefault="00FB26B8" w:rsidP="00FB26B8">
      <w:pPr>
        <w:pStyle w:val="ListParagraph"/>
        <w:bidi/>
        <w:spacing w:line="360" w:lineRule="auto"/>
        <w:ind w:left="425"/>
        <w:rPr>
          <w:rFonts w:cs="B Nazanin"/>
        </w:rPr>
      </w:pPr>
      <w:r w:rsidRPr="00FB26B8">
        <w:rPr>
          <w:rFonts w:cs="B Nazanin"/>
          <w:rtl/>
        </w:rPr>
        <w:t>در مقايسه با سال گذشته گزارش شد؛</w:t>
      </w:r>
    </w:p>
    <w:p w:rsidR="00FB26B8" w:rsidRPr="00FB26B8" w:rsidRDefault="00FB26B8" w:rsidP="00FB26B8">
      <w:pPr>
        <w:pStyle w:val="ListParagraph"/>
        <w:numPr>
          <w:ilvl w:val="0"/>
          <w:numId w:val="30"/>
        </w:numPr>
        <w:bidi/>
        <w:spacing w:line="360" w:lineRule="auto"/>
        <w:rPr>
          <w:rFonts w:cs="B Titr"/>
          <w:rtl/>
        </w:rPr>
      </w:pPr>
      <w:hyperlink r:id="rId10" w:tgtFrame="_blank" w:history="1">
        <w:r w:rsidRPr="00FB26B8">
          <w:rPr>
            <w:rStyle w:val="Hyperlink"/>
            <w:rFonts w:cs="B Titr"/>
            <w:b/>
            <w:bCs/>
            <w:rtl/>
          </w:rPr>
          <w:t>کاهش 3 هزار و 38 مگاواتي پيک مصرف برق</w:t>
        </w:r>
      </w:hyperlink>
    </w:p>
    <w:p w:rsidR="00FB26B8" w:rsidRDefault="00FB26B8" w:rsidP="00FB26B8">
      <w:pPr>
        <w:pStyle w:val="ListParagraph"/>
        <w:bidi/>
        <w:spacing w:line="360" w:lineRule="auto"/>
        <w:ind w:left="425"/>
        <w:rPr>
          <w:rFonts w:cs="B Nazanin"/>
        </w:rPr>
      </w:pPr>
      <w:r w:rsidRPr="00FB26B8">
        <w:rPr>
          <w:rFonts w:cs="B Nazanin"/>
          <w:rtl/>
        </w:rPr>
        <w:t>پيک مصرف برق روزانه با ثبت رقم 38 هزار و 969 مگاوات و کاهش قابل توجه 3 هزار و 635 مگاواتي نسبت به مدت مشابه مصرف پيک در روز گذشته روبرو شد.</w:t>
      </w:r>
    </w:p>
    <w:p w:rsidR="00FB26B8" w:rsidRPr="00FB26B8" w:rsidRDefault="00FB26B8" w:rsidP="00FB26B8">
      <w:pPr>
        <w:pStyle w:val="ListParagraph"/>
        <w:bidi/>
        <w:spacing w:line="360" w:lineRule="auto"/>
        <w:ind w:left="425"/>
        <w:rPr>
          <w:rFonts w:cs="B Nazanin"/>
          <w:rtl/>
        </w:rPr>
      </w:pPr>
    </w:p>
    <w:p w:rsidR="00FB26B8" w:rsidRPr="00FB26B8" w:rsidRDefault="00FB26B8" w:rsidP="00FB26B8">
      <w:pPr>
        <w:pStyle w:val="ListParagraph"/>
        <w:bidi/>
        <w:spacing w:line="360" w:lineRule="auto"/>
        <w:ind w:left="425"/>
        <w:rPr>
          <w:rFonts w:cs="B Nazanin"/>
        </w:rPr>
      </w:pPr>
      <w:r w:rsidRPr="00FB26B8">
        <w:rPr>
          <w:rFonts w:cs="B Nazanin"/>
          <w:rtl/>
        </w:rPr>
        <w:t>با حضور مدیرعامل توانیر؛</w:t>
      </w:r>
    </w:p>
    <w:p w:rsidR="00FB26B8" w:rsidRPr="00FB26B8" w:rsidRDefault="00FB26B8" w:rsidP="00FB26B8">
      <w:pPr>
        <w:pStyle w:val="ListParagraph"/>
        <w:numPr>
          <w:ilvl w:val="0"/>
          <w:numId w:val="30"/>
        </w:numPr>
        <w:bidi/>
        <w:spacing w:line="360" w:lineRule="auto"/>
        <w:rPr>
          <w:rFonts w:cs="B Titr"/>
          <w:rtl/>
        </w:rPr>
      </w:pPr>
      <w:hyperlink r:id="rId11" w:tgtFrame="_blank" w:history="1">
        <w:r w:rsidRPr="00FB26B8">
          <w:rPr>
            <w:rStyle w:val="Hyperlink"/>
            <w:rFonts w:cs="B Titr"/>
            <w:b/>
            <w:bCs/>
            <w:rtl/>
          </w:rPr>
          <w:t>فاز نخست نیروگاه تولید پراکنده ایپنا به بهره‌برداری رسید</w:t>
        </w:r>
      </w:hyperlink>
    </w:p>
    <w:p w:rsidR="00FB26B8" w:rsidRPr="00FB26B8" w:rsidRDefault="00FB26B8" w:rsidP="00FB26B8">
      <w:pPr>
        <w:pStyle w:val="ListParagraph"/>
        <w:bidi/>
        <w:spacing w:line="360" w:lineRule="auto"/>
        <w:ind w:left="425"/>
        <w:rPr>
          <w:rFonts w:cs="B Nazanin"/>
          <w:rtl/>
        </w:rPr>
      </w:pPr>
      <w:r w:rsidRPr="00FB26B8">
        <w:rPr>
          <w:rFonts w:cs="B Nazanin"/>
          <w:rtl/>
        </w:rPr>
        <w:t>بر اساس برنامه‌ریزی‌های صورت گرفته، در قالب برنامه ششم، بین 3 تا 4 هزار مگاوات نیروگاه تولید پراکنده احداث خواهد شد.</w:t>
      </w:r>
    </w:p>
    <w:p w:rsidR="00FB26B8" w:rsidRPr="00ED561A" w:rsidRDefault="00FB26B8" w:rsidP="00FB26B8">
      <w:pPr>
        <w:pStyle w:val="ListParagraph"/>
        <w:bidi/>
        <w:spacing w:line="360" w:lineRule="auto"/>
        <w:ind w:left="425"/>
        <w:rPr>
          <w:rFonts w:cs="B Nazanin"/>
          <w:rtl/>
        </w:rPr>
      </w:pPr>
    </w:p>
    <w:p w:rsidR="00457A4E" w:rsidRDefault="00457A4E" w:rsidP="00457A4E">
      <w:pPr>
        <w:pStyle w:val="ListParagraph"/>
        <w:bidi/>
        <w:spacing w:line="360" w:lineRule="auto"/>
        <w:ind w:left="425"/>
        <w:rPr>
          <w:rFonts w:cs="B Nazanin"/>
          <w:rtl/>
        </w:rPr>
      </w:pPr>
    </w:p>
    <w:p w:rsidR="00FB26B8" w:rsidRPr="00FB26B8" w:rsidRDefault="007B3030" w:rsidP="00FB26B8">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FB26B8" w:rsidRPr="00FB26B8">
        <w:rPr>
          <w:rFonts w:cs="B Nazanin"/>
        </w:rPr>
        <w:fldChar w:fldCharType="begin"/>
      </w:r>
      <w:r w:rsidR="00FB26B8" w:rsidRPr="00FB26B8">
        <w:rPr>
          <w:rFonts w:cs="B Nazanin"/>
        </w:rPr>
        <w:instrText xml:space="preserve"> HYPERLINK "http://news.tavanir.org.ir/news/news_detail.php?id=80561" </w:instrText>
      </w:r>
      <w:r w:rsidR="00FB26B8" w:rsidRPr="00FB26B8">
        <w:rPr>
          <w:rFonts w:cs="B Nazanin"/>
        </w:rPr>
        <w:fldChar w:fldCharType="separate"/>
      </w:r>
    </w:p>
    <w:p w:rsidR="00FB26B8" w:rsidRPr="00223D7B" w:rsidRDefault="00FB26B8" w:rsidP="00223D7B">
      <w:pPr>
        <w:pStyle w:val="ListParagraph"/>
        <w:numPr>
          <w:ilvl w:val="0"/>
          <w:numId w:val="30"/>
        </w:numPr>
        <w:bidi/>
        <w:spacing w:line="360" w:lineRule="auto"/>
        <w:rPr>
          <w:rStyle w:val="Hyperlink"/>
          <w:rFonts w:cs="B Titr"/>
          <w:b/>
          <w:bCs/>
        </w:rPr>
      </w:pPr>
      <w:r w:rsidRPr="00223D7B">
        <w:rPr>
          <w:rStyle w:val="Hyperlink"/>
          <w:rFonts w:cs="B Titr"/>
          <w:b/>
          <w:bCs/>
          <w:rtl/>
        </w:rPr>
        <w:t>انتصاب مهندس حائري به سمت مديرعامل شركت مديريت شبكه برق</w:t>
      </w:r>
    </w:p>
    <w:p w:rsidR="00FB26B8" w:rsidRPr="00FB26B8" w:rsidRDefault="00FB26B8" w:rsidP="00223D7B">
      <w:pPr>
        <w:pStyle w:val="ListParagraph"/>
        <w:bidi/>
        <w:spacing w:line="360" w:lineRule="auto"/>
        <w:ind w:left="425"/>
        <w:rPr>
          <w:rFonts w:cs="B Nazanin"/>
        </w:rPr>
      </w:pPr>
      <w:r w:rsidRPr="00FB26B8">
        <w:rPr>
          <w:rFonts w:cs="B Nazanin"/>
        </w:rPr>
        <w:fldChar w:fldCharType="end"/>
      </w:r>
      <w:r w:rsidRPr="00FB26B8">
        <w:rPr>
          <w:rFonts w:cs="B Nazanin"/>
          <w:rtl/>
        </w:rPr>
        <w:t>مهندس حائري سمت مديرعامل شركت مديريت شبكه برق ايران منصوب و مراسم معارفه وي امروز در جلسه اي با حضور وزير نيرو برگزار شد</w:t>
      </w:r>
      <w:r w:rsidRPr="00FB26B8">
        <w:rPr>
          <w:rFonts w:cs="B Nazanin"/>
        </w:rPr>
        <w:t>.</w:t>
      </w:r>
    </w:p>
    <w:p w:rsidR="00B32B50" w:rsidRDefault="00457A4E" w:rsidP="00B32B50">
      <w:pPr>
        <w:pStyle w:val="ListParagraph"/>
        <w:bidi/>
        <w:spacing w:line="360" w:lineRule="auto"/>
        <w:ind w:left="425"/>
        <w:rPr>
          <w:rFonts w:cs="B Nazanin"/>
        </w:rPr>
      </w:pPr>
      <w:r>
        <w:rPr>
          <w:rFonts w:cs="B Nazanin" w:hint="cs"/>
          <w:rtl/>
        </w:rPr>
        <w:t xml:space="preserve"> </w:t>
      </w:r>
    </w:p>
    <w:p w:rsidR="00B32B50" w:rsidRPr="00B32B50" w:rsidRDefault="007B3030" w:rsidP="00B32B50">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t>برق نیوز</w:t>
      </w:r>
    </w:p>
    <w:p w:rsidR="00223D7B" w:rsidRPr="00223D7B" w:rsidRDefault="00223D7B" w:rsidP="00223D7B">
      <w:pPr>
        <w:pStyle w:val="ListParagraph"/>
        <w:bidi/>
        <w:spacing w:line="360" w:lineRule="auto"/>
        <w:rPr>
          <w:rFonts w:cs="B Nazanin"/>
        </w:rPr>
      </w:pPr>
      <w:r w:rsidRPr="00223D7B">
        <w:rPr>
          <w:rFonts w:cs="B Nazanin"/>
          <w:rtl/>
        </w:rPr>
        <w:t>رئیس هیات مدیره سندیکای برق ایران</w:t>
      </w:r>
      <w:r w:rsidRPr="00223D7B">
        <w:rPr>
          <w:rFonts w:cs="B Nazanin"/>
        </w:rPr>
        <w:t>:</w:t>
      </w:r>
    </w:p>
    <w:p w:rsidR="00223D7B" w:rsidRPr="00223D7B" w:rsidRDefault="00223D7B" w:rsidP="00223D7B">
      <w:pPr>
        <w:pStyle w:val="ListParagraph"/>
        <w:numPr>
          <w:ilvl w:val="0"/>
          <w:numId w:val="30"/>
        </w:numPr>
        <w:bidi/>
        <w:spacing w:line="360" w:lineRule="auto"/>
        <w:rPr>
          <w:rFonts w:cs="B Titr"/>
          <w:b/>
          <w:bCs/>
        </w:rPr>
      </w:pPr>
      <w:hyperlink r:id="rId12" w:history="1">
        <w:r w:rsidRPr="00223D7B">
          <w:rPr>
            <w:rStyle w:val="Hyperlink"/>
            <w:rFonts w:cs="B Titr"/>
            <w:b/>
            <w:bCs/>
            <w:rtl/>
          </w:rPr>
          <w:t>وزیر نیرو دستور تشکیل کمیته ای را برای بازنگری در قراردادهای حوزه نیرو داد</w:t>
        </w:r>
      </w:hyperlink>
    </w:p>
    <w:p w:rsidR="00223D7B" w:rsidRPr="00223D7B" w:rsidRDefault="00223D7B" w:rsidP="00223D7B">
      <w:pPr>
        <w:pStyle w:val="ListParagraph"/>
        <w:bidi/>
        <w:spacing w:line="360" w:lineRule="auto"/>
        <w:rPr>
          <w:rFonts w:cs="B Nazanin"/>
        </w:rPr>
      </w:pPr>
      <w:r w:rsidRPr="00223D7B">
        <w:rPr>
          <w:rFonts w:cs="B Nazanin"/>
          <w:rtl/>
        </w:rPr>
        <w:t>وزیر نیرو دستور تشکیل کمیته ای را برای بازنگری در قراردادهای تیپ حوزه نیرو و صنعت برق داد. کمیته ای سه جانبه که در آن نمایندگانی از وزارت نیرو، شرکت توانیر و سندیکای برق ایران به عنوان نماینده پیمانکاران و بخش خصوصی حضور دارند</w:t>
      </w:r>
      <w:r w:rsidRPr="00223D7B">
        <w:rPr>
          <w:rFonts w:cs="B Nazanin"/>
        </w:rPr>
        <w:t>.</w:t>
      </w:r>
    </w:p>
    <w:p w:rsidR="00223D7B" w:rsidRDefault="00223D7B" w:rsidP="00223D7B">
      <w:pPr>
        <w:pStyle w:val="ListParagraph"/>
        <w:bidi/>
        <w:spacing w:line="360" w:lineRule="auto"/>
        <w:rPr>
          <w:rFonts w:cs="B Nazanin"/>
        </w:rPr>
      </w:pPr>
    </w:p>
    <w:p w:rsidR="00223D7B" w:rsidRDefault="00223D7B" w:rsidP="00223D7B">
      <w:pPr>
        <w:pStyle w:val="ListParagraph"/>
        <w:bidi/>
        <w:spacing w:line="360" w:lineRule="auto"/>
        <w:rPr>
          <w:rFonts w:cs="B Nazanin"/>
        </w:rPr>
      </w:pPr>
    </w:p>
    <w:p w:rsidR="00223D7B" w:rsidRPr="00223D7B" w:rsidRDefault="00223D7B" w:rsidP="00223D7B">
      <w:pPr>
        <w:pStyle w:val="ListParagraph"/>
        <w:numPr>
          <w:ilvl w:val="0"/>
          <w:numId w:val="24"/>
        </w:numPr>
        <w:bidi/>
        <w:spacing w:line="360" w:lineRule="auto"/>
        <w:rPr>
          <w:rFonts w:cs="B Titr"/>
          <w:b/>
          <w:bCs/>
        </w:rPr>
      </w:pPr>
      <w:hyperlink r:id="rId13" w:history="1">
        <w:r w:rsidRPr="00223D7B">
          <w:rPr>
            <w:rStyle w:val="Hyperlink"/>
            <w:rFonts w:cs="B Titr"/>
            <w:b/>
            <w:bCs/>
            <w:rtl/>
          </w:rPr>
          <w:t>شرکت دیگسایلنت با صنعت برق ایران همکاری می کند</w:t>
        </w:r>
      </w:hyperlink>
    </w:p>
    <w:p w:rsidR="00223D7B" w:rsidRPr="00223D7B" w:rsidRDefault="00223D7B" w:rsidP="00223D7B">
      <w:pPr>
        <w:pStyle w:val="ListParagraph"/>
        <w:bidi/>
        <w:spacing w:line="360" w:lineRule="auto"/>
        <w:rPr>
          <w:rFonts w:cs="B Nazanin"/>
        </w:rPr>
      </w:pPr>
      <w:r w:rsidRPr="00223D7B">
        <w:rPr>
          <w:rFonts w:cs="B Nazanin"/>
          <w:rtl/>
        </w:rPr>
        <w:t>جلسه معارفه و بررسی پیشینه، توانمندی ها و قابلیت های خدمات مشاوره ای شرکت دیگسایلنت آلمان با حضور مدیر عامل این شرکت "فلاویو فرناندز" و به میزبانی شرکت مدیریت شبکه برق ایران برگزار شد</w:t>
      </w:r>
      <w:r w:rsidRPr="00223D7B">
        <w:rPr>
          <w:rFonts w:cs="B Nazanin"/>
        </w:rPr>
        <w:t>.</w:t>
      </w:r>
    </w:p>
    <w:p w:rsidR="00223D7B" w:rsidRDefault="00223D7B" w:rsidP="00223D7B">
      <w:pPr>
        <w:pStyle w:val="ListParagraph"/>
        <w:bidi/>
        <w:spacing w:line="360" w:lineRule="auto"/>
        <w:rPr>
          <w:rFonts w:cs="B Nazanin"/>
        </w:rPr>
      </w:pPr>
    </w:p>
    <w:p w:rsidR="00223D7B" w:rsidRPr="00223D7B" w:rsidRDefault="00223D7B" w:rsidP="00223D7B">
      <w:pPr>
        <w:pStyle w:val="ListParagraph"/>
        <w:bidi/>
        <w:spacing w:line="360" w:lineRule="auto"/>
        <w:rPr>
          <w:rFonts w:cs="B Nazanin"/>
          <w:lang w:bidi="fa-IR"/>
        </w:rPr>
      </w:pPr>
      <w:r w:rsidRPr="00223D7B">
        <w:rPr>
          <w:rFonts w:cs="B Nazanin"/>
          <w:rtl/>
        </w:rPr>
        <w:t>باتلاش مهندسین شرکت مهندسی و خدمات تابا</w:t>
      </w:r>
    </w:p>
    <w:p w:rsidR="00223D7B" w:rsidRPr="00223D7B" w:rsidRDefault="00223D7B" w:rsidP="00223D7B">
      <w:pPr>
        <w:pStyle w:val="ListParagraph"/>
        <w:bidi/>
        <w:spacing w:line="360" w:lineRule="auto"/>
        <w:rPr>
          <w:rFonts w:cs="B Titr"/>
          <w:b/>
          <w:bCs/>
          <w:lang w:bidi="fa-IR"/>
        </w:rPr>
      </w:pPr>
      <w:hyperlink r:id="rId14" w:history="1">
        <w:r w:rsidRPr="00223D7B">
          <w:rPr>
            <w:rStyle w:val="Hyperlink"/>
            <w:rFonts w:cs="B Titr"/>
            <w:b/>
            <w:bCs/>
            <w:rtl/>
          </w:rPr>
          <w:t>نیروگاه شهید بسطامی شاهرود مجهز به سیستم خنک کننده توربین گازی شد</w:t>
        </w:r>
      </w:hyperlink>
    </w:p>
    <w:p w:rsidR="00223D7B" w:rsidRPr="00223D7B" w:rsidRDefault="00223D7B" w:rsidP="00223D7B">
      <w:pPr>
        <w:pStyle w:val="ListParagraph"/>
        <w:bidi/>
        <w:spacing w:line="360" w:lineRule="auto"/>
        <w:rPr>
          <w:rFonts w:cs="B Nazanin"/>
          <w:lang w:bidi="fa-IR"/>
        </w:rPr>
      </w:pPr>
      <w:r w:rsidRPr="00223D7B">
        <w:rPr>
          <w:rFonts w:cs="B Nazanin"/>
          <w:rtl/>
        </w:rPr>
        <w:t xml:space="preserve">مدیر عامل شرکت تولید برق شاهرود در آیین افتتاح سیستم خنک کننده هوای ورودی به توربین های گازی نیروگاه برق شهد بسطامی که با حضور مهندس مهرداد و مسئولان استانی و شهرستانی صورت گرفت گفت: این سیستم خنک کننده توسط شرکت مهندسی و خدمات تابا و با توانمندی مهندسان داخلی و مشاوره خارجی در زمان کمتر از 6ماه ساخته و </w:t>
      </w:r>
      <w:r w:rsidRPr="00223D7B">
        <w:rPr>
          <w:rFonts w:cs="B Nazanin"/>
          <w:rtl/>
          <w:lang w:bidi="fa-IR"/>
        </w:rPr>
        <w:t>۴۵</w:t>
      </w:r>
      <w:r w:rsidRPr="00223D7B">
        <w:rPr>
          <w:rFonts w:cs="B Nazanin"/>
          <w:rtl/>
        </w:rPr>
        <w:t xml:space="preserve"> روز زودتر از موعد مقرر تحویل داده شد</w:t>
      </w:r>
      <w:r w:rsidRPr="00223D7B">
        <w:rPr>
          <w:rFonts w:cs="B Nazanin"/>
          <w:lang w:bidi="fa-IR"/>
        </w:rPr>
        <w:t>.</w:t>
      </w:r>
    </w:p>
    <w:p w:rsidR="00223D7B" w:rsidRDefault="00223D7B" w:rsidP="00223D7B">
      <w:pPr>
        <w:pStyle w:val="ListParagraph"/>
        <w:bidi/>
        <w:spacing w:line="360" w:lineRule="auto"/>
        <w:rPr>
          <w:rFonts w:cs="B Nazanin"/>
          <w:rtl/>
          <w:lang w:bidi="fa-IR"/>
        </w:rPr>
      </w:pPr>
    </w:p>
    <w:p w:rsidR="00223D7B" w:rsidRPr="00223D7B" w:rsidRDefault="00223D7B" w:rsidP="00223D7B">
      <w:pPr>
        <w:pStyle w:val="ListParagraph"/>
        <w:numPr>
          <w:ilvl w:val="0"/>
          <w:numId w:val="24"/>
        </w:numPr>
        <w:bidi/>
        <w:spacing w:line="360" w:lineRule="auto"/>
        <w:rPr>
          <w:rFonts w:cs="B Titr"/>
          <w:b/>
          <w:bCs/>
        </w:rPr>
      </w:pPr>
      <w:hyperlink r:id="rId15" w:history="1">
        <w:r w:rsidRPr="00223D7B">
          <w:rPr>
            <w:rStyle w:val="Hyperlink"/>
            <w:rFonts w:cs="B Titr"/>
            <w:b/>
            <w:bCs/>
            <w:rtl/>
          </w:rPr>
          <w:t>ایمیدرو برق نیروگاه 235 مگاواتی غدیر را 20 سال تضمینی می خرد</w:t>
        </w:r>
      </w:hyperlink>
    </w:p>
    <w:p w:rsidR="00223D7B" w:rsidRDefault="00223D7B" w:rsidP="00223D7B">
      <w:pPr>
        <w:bidi/>
        <w:spacing w:line="360" w:lineRule="auto"/>
        <w:rPr>
          <w:rFonts w:cs="B Nazanin"/>
        </w:rPr>
      </w:pPr>
      <w:r w:rsidRPr="00223D7B">
        <w:rPr>
          <w:rFonts w:cs="B Nazanin"/>
          <w:rtl/>
        </w:rPr>
        <w:t>این قرارداد بین رییس هیات عامل ایمیدرو و اسماعیل خوش گفتار مدیر عامل هلدینگ برق و انرژی غدیر امضا شد. براساس اسناد مبادله شده، ایمیدرو برق تولیدی نیروگاه هرمز (در دست احداث) را برای مدت 20 سال خریداری می کند</w:t>
      </w:r>
      <w:r w:rsidRPr="00223D7B">
        <w:rPr>
          <w:rFonts w:cs="B Nazanin"/>
        </w:rPr>
        <w:t>.</w:t>
      </w:r>
    </w:p>
    <w:p w:rsidR="00223D7B" w:rsidRDefault="00223D7B" w:rsidP="00223D7B">
      <w:pPr>
        <w:bidi/>
        <w:spacing w:line="360" w:lineRule="auto"/>
        <w:rPr>
          <w:rFonts w:cs="B Nazanin"/>
        </w:rPr>
      </w:pPr>
    </w:p>
    <w:p w:rsidR="00223D7B" w:rsidRPr="00223D7B" w:rsidRDefault="00223D7B" w:rsidP="00223D7B">
      <w:pPr>
        <w:pStyle w:val="ListParagraph"/>
        <w:numPr>
          <w:ilvl w:val="0"/>
          <w:numId w:val="24"/>
        </w:numPr>
        <w:bidi/>
        <w:spacing w:line="360" w:lineRule="auto"/>
        <w:rPr>
          <w:rFonts w:cs="B Titr"/>
          <w:b/>
          <w:bCs/>
        </w:rPr>
      </w:pPr>
      <w:hyperlink r:id="rId16" w:history="1">
        <w:r w:rsidRPr="00223D7B">
          <w:rPr>
            <w:rStyle w:val="Hyperlink"/>
            <w:rFonts w:cs="B Titr"/>
            <w:b/>
            <w:bCs/>
            <w:rtl/>
          </w:rPr>
          <w:t>استخدام اپراتور و کارشناس بهره برداری پست های برق در مازندارن و گلستان</w:t>
        </w:r>
      </w:hyperlink>
    </w:p>
    <w:p w:rsidR="00223D7B" w:rsidRDefault="00223D7B" w:rsidP="00223D7B">
      <w:pPr>
        <w:bidi/>
        <w:spacing w:line="360" w:lineRule="auto"/>
        <w:rPr>
          <w:rFonts w:cs="B Nazanin"/>
        </w:rPr>
      </w:pPr>
      <w:r w:rsidRPr="00223D7B">
        <w:rPr>
          <w:rFonts w:cs="B Nazanin"/>
          <w:rtl/>
        </w:rPr>
        <w:t>به منظور بهره برداری از پست های انتقال و فوق توزیع برق در تعدادی از شهرهای استان مازندران و گلستان آزمون استخدامی توسط واحد آموزشی مازندارن موسسه آموزش عالی علمی کاربردی صنعت آب و برق برگزار می گردد. برای اپراتور پستهای 63 کیلو ولت حداقل فوق دیپلم برق در کلیه گرایش ها و برای کارشناس بهره برداري پستهاي 230 کيلو ولت نیاز به مدرک کارشناسی برق و بالاتر در کلیه گرایش هاست</w:t>
      </w:r>
      <w:r w:rsidRPr="00223D7B">
        <w:rPr>
          <w:rFonts w:cs="B Nazanin"/>
        </w:rPr>
        <w:t>.</w:t>
      </w:r>
    </w:p>
    <w:p w:rsidR="00223D7B" w:rsidRDefault="00223D7B" w:rsidP="00223D7B">
      <w:pPr>
        <w:bidi/>
        <w:spacing w:line="360" w:lineRule="auto"/>
        <w:rPr>
          <w:rFonts w:cs="B Nazanin"/>
        </w:rPr>
      </w:pPr>
    </w:p>
    <w:p w:rsidR="00223D7B" w:rsidRPr="00223D7B" w:rsidRDefault="00223D7B" w:rsidP="00223D7B">
      <w:pPr>
        <w:bidi/>
        <w:spacing w:line="360" w:lineRule="auto"/>
        <w:rPr>
          <w:rFonts w:cs="B Nazanin"/>
        </w:rPr>
      </w:pPr>
    </w:p>
    <w:p w:rsidR="00223D7B" w:rsidRDefault="00223D7B" w:rsidP="00223D7B">
      <w:pPr>
        <w:bidi/>
        <w:spacing w:line="360" w:lineRule="auto"/>
        <w:rPr>
          <w:rFonts w:cs="B Nazanin"/>
        </w:rPr>
      </w:pPr>
    </w:p>
    <w:p w:rsidR="00A24E98" w:rsidRPr="00A24E98" w:rsidRDefault="00223D7B" w:rsidP="00A24E98">
      <w:pPr>
        <w:pStyle w:val="ListParagraph"/>
        <w:numPr>
          <w:ilvl w:val="0"/>
          <w:numId w:val="2"/>
        </w:numPr>
        <w:bidi/>
        <w:spacing w:line="240" w:lineRule="auto"/>
        <w:rPr>
          <w:rFonts w:cs="B Nazanin"/>
          <w:lang w:bidi="fa-IR"/>
        </w:rPr>
      </w:pPr>
      <w:r>
        <w:rPr>
          <w:rFonts w:cs="B Nazanin" w:hint="cs"/>
          <w:b/>
          <w:bCs/>
          <w:color w:val="FF0000"/>
          <w:sz w:val="24"/>
          <w:szCs w:val="24"/>
          <w:rtl/>
        </w:rPr>
        <w:lastRenderedPageBreak/>
        <w:t>سایر رسانه ها</w:t>
      </w:r>
    </w:p>
    <w:p w:rsidR="00223D7B" w:rsidRPr="00223D7B" w:rsidRDefault="00223D7B" w:rsidP="00223D7B">
      <w:pPr>
        <w:pStyle w:val="ListParagraph"/>
        <w:numPr>
          <w:ilvl w:val="0"/>
          <w:numId w:val="24"/>
        </w:numPr>
        <w:tabs>
          <w:tab w:val="right" w:pos="6662"/>
        </w:tabs>
        <w:bidi/>
        <w:spacing w:line="360" w:lineRule="auto"/>
        <w:rPr>
          <w:rFonts w:cs="B Titr"/>
          <w:b/>
          <w:bCs/>
          <w:lang w:bidi="fa-IR"/>
        </w:rPr>
      </w:pPr>
      <w:hyperlink r:id="rId17" w:history="1">
        <w:r w:rsidRPr="00223D7B">
          <w:rPr>
            <w:rStyle w:val="Hyperlink"/>
            <w:rFonts w:cs="B Titr"/>
            <w:b/>
            <w:bCs/>
            <w:rtl/>
          </w:rPr>
          <w:t>نیروگاه سازی ایران در سیطره ترکیه</w:t>
        </w:r>
      </w:hyperlink>
    </w:p>
    <w:p w:rsidR="00223D7B" w:rsidRDefault="00223D7B" w:rsidP="00223D7B">
      <w:pPr>
        <w:pStyle w:val="ListParagraph"/>
        <w:tabs>
          <w:tab w:val="right" w:pos="6662"/>
        </w:tabs>
        <w:bidi/>
        <w:spacing w:line="360" w:lineRule="auto"/>
        <w:ind w:left="644"/>
        <w:rPr>
          <w:rFonts w:cs="B Nazanin"/>
          <w:lang w:bidi="fa-IR"/>
        </w:rPr>
      </w:pPr>
      <w:r w:rsidRPr="00223D7B">
        <w:rPr>
          <w:rFonts w:cs="B Nazanin"/>
          <w:rtl/>
        </w:rPr>
        <w:t>شرکت تولید کننده برق زورلو انرژی ترکیه احتمالا نیروگاه های برقی گاز سوزی را در ایران احداث خواهد کرد. مقامات شرکت زورلو در حال مذاکره در این خصوص با مقامات ایرانی هستند</w:t>
      </w:r>
      <w:r w:rsidRPr="00223D7B">
        <w:rPr>
          <w:rFonts w:cs="B Nazanin"/>
          <w:lang w:bidi="fa-IR"/>
        </w:rPr>
        <w:t>.</w:t>
      </w:r>
    </w:p>
    <w:p w:rsidR="00223D7B" w:rsidRDefault="00223D7B" w:rsidP="00223D7B">
      <w:pPr>
        <w:pStyle w:val="ListParagraph"/>
        <w:tabs>
          <w:tab w:val="right" w:pos="6662"/>
        </w:tabs>
        <w:bidi/>
        <w:spacing w:line="360" w:lineRule="auto"/>
        <w:ind w:left="644"/>
        <w:rPr>
          <w:rFonts w:cs="B Nazanin"/>
          <w:lang w:bidi="fa-IR"/>
        </w:rPr>
      </w:pPr>
    </w:p>
    <w:p w:rsidR="00223D7B" w:rsidRPr="00223D7B" w:rsidRDefault="00223D7B" w:rsidP="00223D7B">
      <w:pPr>
        <w:pStyle w:val="ListParagraph"/>
        <w:tabs>
          <w:tab w:val="right" w:pos="6662"/>
        </w:tabs>
        <w:bidi/>
        <w:spacing w:line="360" w:lineRule="auto"/>
        <w:ind w:left="644"/>
        <w:rPr>
          <w:rFonts w:cs="B Nazanin"/>
          <w:lang w:bidi="fa-IR"/>
        </w:rPr>
      </w:pPr>
      <w:r w:rsidRPr="00223D7B">
        <w:rPr>
          <w:rFonts w:cs="B Nazanin"/>
          <w:rtl/>
        </w:rPr>
        <w:t>سخنگوی سازمان انرژی اتمی</w:t>
      </w:r>
      <w:r w:rsidRPr="00223D7B">
        <w:rPr>
          <w:rFonts w:cs="B Nazanin"/>
          <w:lang w:bidi="fa-IR"/>
        </w:rPr>
        <w:t>:</w:t>
      </w:r>
    </w:p>
    <w:p w:rsidR="00223D7B" w:rsidRPr="00223D7B" w:rsidRDefault="00223D7B" w:rsidP="00223D7B">
      <w:pPr>
        <w:pStyle w:val="ListParagraph"/>
        <w:numPr>
          <w:ilvl w:val="0"/>
          <w:numId w:val="24"/>
        </w:numPr>
        <w:tabs>
          <w:tab w:val="right" w:pos="6662"/>
        </w:tabs>
        <w:bidi/>
        <w:spacing w:line="360" w:lineRule="auto"/>
        <w:rPr>
          <w:rFonts w:cs="B Titr"/>
          <w:lang w:bidi="fa-IR"/>
        </w:rPr>
      </w:pPr>
      <w:hyperlink r:id="rId18" w:history="1">
        <w:r w:rsidRPr="00223D7B">
          <w:rPr>
            <w:rStyle w:val="Hyperlink"/>
            <w:rFonts w:cs="B Titr"/>
            <w:rtl/>
          </w:rPr>
          <w:t>نیروگاههای اتمی جدید بوشهر حدود 4 الی 5 درصد برق کل کشور را "اتمی" می کند</w:t>
        </w:r>
      </w:hyperlink>
    </w:p>
    <w:p w:rsidR="00223D7B" w:rsidRDefault="00223D7B" w:rsidP="00223D7B">
      <w:pPr>
        <w:pStyle w:val="ListParagraph"/>
        <w:tabs>
          <w:tab w:val="right" w:pos="6662"/>
        </w:tabs>
        <w:bidi/>
        <w:spacing w:line="360" w:lineRule="auto"/>
        <w:ind w:left="644"/>
        <w:rPr>
          <w:rFonts w:cs="B Nazanin"/>
        </w:rPr>
      </w:pPr>
      <w:hyperlink r:id="rId19" w:history="1">
        <w:r w:rsidRPr="00223D7B">
          <w:rPr>
            <w:rStyle w:val="Hyperlink"/>
            <w:rFonts w:cs="B Nazanin"/>
            <w:rtl/>
          </w:rPr>
          <w:t>خبرگزاری میزان-</w:t>
        </w:r>
      </w:hyperlink>
      <w:r w:rsidRPr="00223D7B">
        <w:rPr>
          <w:rFonts w:ascii="Times New Roman" w:hAnsi="Times New Roman" w:cs="Times New Roman" w:hint="cs"/>
          <w:rtl/>
        </w:rPr>
        <w:t> </w:t>
      </w:r>
      <w:r w:rsidRPr="00223D7B">
        <w:rPr>
          <w:rFonts w:cs="B Nazanin"/>
          <w:rtl/>
        </w:rPr>
        <w:t>کمالوندی با اشاره به اینکه نیروگاههای اتمی جدیدی بوشهر این امکان را ایجاد می کند که حدود 4 الی 5 درصد برق کل کشور "اتمی" شود، تصریح کرد: ساخت این نیروگاه به توسعه شهر و استان بوشهر نیز کمک های فراوانی خواهد کرد.</w:t>
      </w:r>
    </w:p>
    <w:p w:rsidR="00223D7B" w:rsidRDefault="00223D7B" w:rsidP="00223D7B">
      <w:pPr>
        <w:pStyle w:val="ListParagraph"/>
        <w:tabs>
          <w:tab w:val="right" w:pos="6662"/>
        </w:tabs>
        <w:bidi/>
        <w:spacing w:line="360" w:lineRule="auto"/>
        <w:ind w:left="644"/>
        <w:rPr>
          <w:rFonts w:cs="B Nazanin"/>
        </w:rPr>
      </w:pPr>
    </w:p>
    <w:p w:rsidR="00223D7B" w:rsidRPr="00223D7B" w:rsidRDefault="00223D7B" w:rsidP="00223D7B">
      <w:pPr>
        <w:pStyle w:val="ListParagraph"/>
        <w:numPr>
          <w:ilvl w:val="0"/>
          <w:numId w:val="2"/>
        </w:numPr>
        <w:bidi/>
        <w:spacing w:line="240" w:lineRule="auto"/>
        <w:rPr>
          <w:rFonts w:cs="B Nazanin" w:hint="cs"/>
          <w:lang w:bidi="fa-IR"/>
        </w:rPr>
      </w:pPr>
      <w:r w:rsidRPr="00BE18FC">
        <w:rPr>
          <w:rFonts w:cs="B Nazanin" w:hint="cs"/>
          <w:b/>
          <w:bCs/>
          <w:color w:val="FF0000"/>
          <w:sz w:val="24"/>
          <w:szCs w:val="24"/>
          <w:rtl/>
        </w:rPr>
        <w:t>اخبار استان یزد</w:t>
      </w:r>
    </w:p>
    <w:p w:rsidR="00223D7B" w:rsidRPr="00223D7B" w:rsidRDefault="00223D7B" w:rsidP="00223D7B">
      <w:pPr>
        <w:pStyle w:val="ListParagraph"/>
        <w:numPr>
          <w:ilvl w:val="0"/>
          <w:numId w:val="24"/>
        </w:numPr>
        <w:bidi/>
        <w:spacing w:line="240" w:lineRule="auto"/>
        <w:rPr>
          <w:rFonts w:cs="B Titr"/>
          <w:rtl/>
          <w:lang w:bidi="fa-IR"/>
        </w:rPr>
      </w:pPr>
      <w:hyperlink r:id="rId20" w:history="1">
        <w:r w:rsidRPr="00223D7B">
          <w:rPr>
            <w:rStyle w:val="Hyperlink"/>
            <w:rFonts w:cs="B Titr" w:hint="cs"/>
            <w:rtl/>
            <w:lang w:bidi="fa-IR"/>
          </w:rPr>
          <w:t>ساخت</w:t>
        </w:r>
        <w:r w:rsidRPr="00223D7B">
          <w:rPr>
            <w:rStyle w:val="Hyperlink"/>
            <w:rFonts w:cs="B Titr"/>
            <w:rtl/>
            <w:lang w:bidi="fa-IR"/>
          </w:rPr>
          <w:t xml:space="preserve"> </w:t>
        </w:r>
        <w:r w:rsidRPr="00223D7B">
          <w:rPr>
            <w:rStyle w:val="Hyperlink"/>
            <w:rFonts w:cs="B Titr" w:hint="cs"/>
            <w:rtl/>
            <w:lang w:bidi="fa-IR"/>
          </w:rPr>
          <w:t>نیروگاه</w:t>
        </w:r>
        <w:r w:rsidRPr="00223D7B">
          <w:rPr>
            <w:rStyle w:val="Hyperlink"/>
            <w:rFonts w:cs="B Titr"/>
            <w:rtl/>
            <w:lang w:bidi="fa-IR"/>
          </w:rPr>
          <w:t xml:space="preserve"> </w:t>
        </w:r>
        <w:r w:rsidRPr="00223D7B">
          <w:rPr>
            <w:rStyle w:val="Hyperlink"/>
            <w:rFonts w:cs="B Titr" w:hint="cs"/>
            <w:rtl/>
            <w:lang w:bidi="fa-IR"/>
          </w:rPr>
          <w:t>برق</w:t>
        </w:r>
        <w:r w:rsidRPr="00223D7B">
          <w:rPr>
            <w:rStyle w:val="Hyperlink"/>
            <w:rFonts w:cs="B Titr"/>
            <w:rtl/>
            <w:lang w:bidi="fa-IR"/>
          </w:rPr>
          <w:t xml:space="preserve"> </w:t>
        </w:r>
        <w:r w:rsidRPr="00223D7B">
          <w:rPr>
            <w:rStyle w:val="Hyperlink"/>
            <w:rFonts w:cs="B Titr" w:hint="cs"/>
            <w:rtl/>
            <w:lang w:bidi="fa-IR"/>
          </w:rPr>
          <w:t>در</w:t>
        </w:r>
        <w:r w:rsidRPr="00223D7B">
          <w:rPr>
            <w:rStyle w:val="Hyperlink"/>
            <w:rFonts w:cs="B Titr"/>
            <w:rtl/>
            <w:lang w:bidi="fa-IR"/>
          </w:rPr>
          <w:t xml:space="preserve"> </w:t>
        </w:r>
        <w:r w:rsidRPr="00223D7B">
          <w:rPr>
            <w:rStyle w:val="Hyperlink"/>
            <w:rFonts w:cs="B Titr" w:hint="cs"/>
            <w:rtl/>
            <w:lang w:bidi="fa-IR"/>
          </w:rPr>
          <w:t>شهرک</w:t>
        </w:r>
        <w:r w:rsidRPr="00223D7B">
          <w:rPr>
            <w:rStyle w:val="Hyperlink"/>
            <w:rFonts w:cs="B Titr"/>
            <w:rtl/>
            <w:lang w:bidi="fa-IR"/>
          </w:rPr>
          <w:t xml:space="preserve"> </w:t>
        </w:r>
        <w:r w:rsidRPr="00223D7B">
          <w:rPr>
            <w:rStyle w:val="Hyperlink"/>
            <w:rFonts w:cs="B Titr" w:hint="cs"/>
            <w:rtl/>
            <w:lang w:bidi="fa-IR"/>
          </w:rPr>
          <w:t>صنعتی</w:t>
        </w:r>
        <w:r w:rsidRPr="00223D7B">
          <w:rPr>
            <w:rStyle w:val="Hyperlink"/>
            <w:rFonts w:cs="B Titr"/>
            <w:rtl/>
            <w:lang w:bidi="fa-IR"/>
          </w:rPr>
          <w:t xml:space="preserve"> </w:t>
        </w:r>
        <w:r w:rsidRPr="00223D7B">
          <w:rPr>
            <w:rStyle w:val="Hyperlink"/>
            <w:rFonts w:cs="B Titr" w:hint="cs"/>
            <w:rtl/>
            <w:lang w:bidi="fa-IR"/>
          </w:rPr>
          <w:t>مهریز</w:t>
        </w:r>
      </w:hyperlink>
    </w:p>
    <w:p w:rsidR="00223D7B" w:rsidRPr="00223D7B" w:rsidRDefault="00223D7B" w:rsidP="00223D7B">
      <w:pPr>
        <w:bidi/>
        <w:spacing w:line="240" w:lineRule="auto"/>
        <w:ind w:left="284"/>
        <w:rPr>
          <w:rFonts w:cs="B Nazanin"/>
          <w:lang w:bidi="fa-IR"/>
        </w:rPr>
      </w:pPr>
      <w:r w:rsidRPr="00223D7B">
        <w:rPr>
          <w:rFonts w:cs="B Nazanin" w:hint="cs"/>
          <w:rtl/>
          <w:lang w:bidi="fa-IR"/>
        </w:rPr>
        <w:t>مدیرعامل</w:t>
      </w:r>
      <w:r w:rsidRPr="00223D7B">
        <w:rPr>
          <w:rFonts w:cs="B Nazanin"/>
          <w:rtl/>
          <w:lang w:bidi="fa-IR"/>
        </w:rPr>
        <w:t xml:space="preserve"> </w:t>
      </w:r>
      <w:r w:rsidRPr="00223D7B">
        <w:rPr>
          <w:rFonts w:cs="B Nazanin" w:hint="cs"/>
          <w:rtl/>
          <w:lang w:bidi="fa-IR"/>
        </w:rPr>
        <w:t>شرکت</w:t>
      </w:r>
      <w:r w:rsidRPr="00223D7B">
        <w:rPr>
          <w:rFonts w:cs="B Nazanin"/>
          <w:rtl/>
          <w:lang w:bidi="fa-IR"/>
        </w:rPr>
        <w:t xml:space="preserve"> </w:t>
      </w:r>
      <w:r w:rsidRPr="00223D7B">
        <w:rPr>
          <w:rFonts w:cs="B Nazanin" w:hint="cs"/>
          <w:rtl/>
          <w:lang w:bidi="fa-IR"/>
        </w:rPr>
        <w:t>توزیع</w:t>
      </w:r>
      <w:r w:rsidRPr="00223D7B">
        <w:rPr>
          <w:rFonts w:cs="B Nazanin"/>
          <w:rtl/>
          <w:lang w:bidi="fa-IR"/>
        </w:rPr>
        <w:t xml:space="preserve"> </w:t>
      </w:r>
      <w:r w:rsidRPr="00223D7B">
        <w:rPr>
          <w:rFonts w:cs="B Nazanin" w:hint="cs"/>
          <w:rtl/>
          <w:lang w:bidi="fa-IR"/>
        </w:rPr>
        <w:t>نیروی</w:t>
      </w:r>
      <w:r w:rsidRPr="00223D7B">
        <w:rPr>
          <w:rFonts w:cs="B Nazanin"/>
          <w:rtl/>
          <w:lang w:bidi="fa-IR"/>
        </w:rPr>
        <w:t xml:space="preserve"> </w:t>
      </w:r>
      <w:r w:rsidRPr="00223D7B">
        <w:rPr>
          <w:rFonts w:cs="B Nazanin" w:hint="cs"/>
          <w:rtl/>
          <w:lang w:bidi="fa-IR"/>
        </w:rPr>
        <w:t>برق</w:t>
      </w:r>
      <w:r w:rsidRPr="00223D7B">
        <w:rPr>
          <w:rFonts w:cs="B Nazanin"/>
          <w:rtl/>
          <w:lang w:bidi="fa-IR"/>
        </w:rPr>
        <w:t xml:space="preserve"> </w:t>
      </w:r>
      <w:r w:rsidRPr="00223D7B">
        <w:rPr>
          <w:rFonts w:cs="B Nazanin" w:hint="cs"/>
          <w:rtl/>
          <w:lang w:bidi="fa-IR"/>
        </w:rPr>
        <w:t>استان</w:t>
      </w:r>
      <w:r w:rsidRPr="00223D7B">
        <w:rPr>
          <w:rFonts w:cs="B Nazanin"/>
          <w:rtl/>
          <w:lang w:bidi="fa-IR"/>
        </w:rPr>
        <w:t xml:space="preserve"> </w:t>
      </w:r>
      <w:r w:rsidRPr="00223D7B">
        <w:rPr>
          <w:rFonts w:cs="B Nazanin" w:hint="cs"/>
          <w:rtl/>
          <w:lang w:bidi="fa-IR"/>
        </w:rPr>
        <w:t>یزد</w:t>
      </w:r>
      <w:r w:rsidRPr="00223D7B">
        <w:rPr>
          <w:rFonts w:cs="B Nazanin"/>
          <w:rtl/>
          <w:lang w:bidi="fa-IR"/>
        </w:rPr>
        <w:t xml:space="preserve"> </w:t>
      </w:r>
      <w:r w:rsidRPr="00223D7B">
        <w:rPr>
          <w:rFonts w:cs="B Nazanin" w:hint="cs"/>
          <w:rtl/>
          <w:lang w:bidi="fa-IR"/>
        </w:rPr>
        <w:t>گفت</w:t>
      </w:r>
      <w:r w:rsidRPr="00223D7B">
        <w:rPr>
          <w:rFonts w:cs="B Nazanin"/>
          <w:rtl/>
          <w:lang w:bidi="fa-IR"/>
        </w:rPr>
        <w:t xml:space="preserve">: </w:t>
      </w:r>
      <w:r w:rsidRPr="00223D7B">
        <w:rPr>
          <w:rFonts w:cs="B Nazanin" w:hint="cs"/>
          <w:rtl/>
          <w:lang w:bidi="fa-IR"/>
        </w:rPr>
        <w:t>با</w:t>
      </w:r>
      <w:r w:rsidRPr="00223D7B">
        <w:rPr>
          <w:rFonts w:cs="B Nazanin"/>
          <w:rtl/>
          <w:lang w:bidi="fa-IR"/>
        </w:rPr>
        <w:t xml:space="preserve"> </w:t>
      </w:r>
      <w:r w:rsidRPr="00223D7B">
        <w:rPr>
          <w:rFonts w:cs="B Nazanin" w:hint="cs"/>
          <w:rtl/>
          <w:lang w:bidi="fa-IR"/>
        </w:rPr>
        <w:t>حضور</w:t>
      </w:r>
      <w:r w:rsidRPr="00223D7B">
        <w:rPr>
          <w:rFonts w:cs="B Nazanin"/>
          <w:rtl/>
          <w:lang w:bidi="fa-IR"/>
        </w:rPr>
        <w:t xml:space="preserve"> </w:t>
      </w:r>
      <w:r w:rsidRPr="00223D7B">
        <w:rPr>
          <w:rFonts w:cs="B Nazanin" w:hint="cs"/>
          <w:rtl/>
          <w:lang w:bidi="fa-IR"/>
        </w:rPr>
        <w:t>سرمایه‌گذار</w:t>
      </w:r>
      <w:r w:rsidRPr="00223D7B">
        <w:rPr>
          <w:rFonts w:cs="B Nazanin"/>
          <w:rtl/>
          <w:lang w:bidi="fa-IR"/>
        </w:rPr>
        <w:t xml:space="preserve"> </w:t>
      </w:r>
      <w:r w:rsidRPr="00223D7B">
        <w:rPr>
          <w:rFonts w:cs="B Nazanin" w:hint="cs"/>
          <w:rtl/>
          <w:lang w:bidi="fa-IR"/>
        </w:rPr>
        <w:t>بخش</w:t>
      </w:r>
      <w:r w:rsidRPr="00223D7B">
        <w:rPr>
          <w:rFonts w:cs="B Nazanin"/>
          <w:rtl/>
          <w:lang w:bidi="fa-IR"/>
        </w:rPr>
        <w:t xml:space="preserve"> </w:t>
      </w:r>
      <w:r w:rsidRPr="00223D7B">
        <w:rPr>
          <w:rFonts w:cs="B Nazanin" w:hint="cs"/>
          <w:rtl/>
          <w:lang w:bidi="fa-IR"/>
        </w:rPr>
        <w:t>خصوصی،</w:t>
      </w:r>
      <w:r w:rsidRPr="00223D7B">
        <w:rPr>
          <w:rFonts w:cs="B Nazanin"/>
          <w:rtl/>
          <w:lang w:bidi="fa-IR"/>
        </w:rPr>
        <w:t xml:space="preserve"> </w:t>
      </w:r>
      <w:r w:rsidRPr="00223D7B">
        <w:rPr>
          <w:rFonts w:cs="B Nazanin" w:hint="cs"/>
          <w:rtl/>
          <w:lang w:bidi="fa-IR"/>
        </w:rPr>
        <w:t>شرایط</w:t>
      </w:r>
      <w:r w:rsidRPr="00223D7B">
        <w:rPr>
          <w:rFonts w:cs="B Nazanin"/>
          <w:rtl/>
          <w:lang w:bidi="fa-IR"/>
        </w:rPr>
        <w:t xml:space="preserve"> </w:t>
      </w:r>
      <w:r w:rsidRPr="00223D7B">
        <w:rPr>
          <w:rFonts w:cs="B Nazanin" w:hint="cs"/>
          <w:rtl/>
          <w:lang w:bidi="fa-IR"/>
        </w:rPr>
        <w:t>برای</w:t>
      </w:r>
      <w:r w:rsidRPr="00223D7B">
        <w:rPr>
          <w:rFonts w:cs="B Nazanin"/>
          <w:rtl/>
          <w:lang w:bidi="fa-IR"/>
        </w:rPr>
        <w:t xml:space="preserve"> </w:t>
      </w:r>
      <w:r w:rsidRPr="00223D7B">
        <w:rPr>
          <w:rFonts w:cs="B Nazanin" w:hint="cs"/>
          <w:rtl/>
          <w:lang w:bidi="fa-IR"/>
        </w:rPr>
        <w:t>ایجاد</w:t>
      </w:r>
      <w:r w:rsidRPr="00223D7B">
        <w:rPr>
          <w:rFonts w:cs="B Nazanin"/>
          <w:rtl/>
          <w:lang w:bidi="fa-IR"/>
        </w:rPr>
        <w:t xml:space="preserve"> </w:t>
      </w:r>
      <w:r w:rsidRPr="00223D7B">
        <w:rPr>
          <w:rFonts w:cs="B Nazanin" w:hint="cs"/>
          <w:rtl/>
          <w:lang w:bidi="fa-IR"/>
        </w:rPr>
        <w:t>واحد</w:t>
      </w:r>
      <w:r w:rsidRPr="00223D7B">
        <w:rPr>
          <w:rFonts w:cs="B Nazanin"/>
          <w:rtl/>
          <w:lang w:bidi="fa-IR"/>
        </w:rPr>
        <w:t xml:space="preserve"> </w:t>
      </w:r>
      <w:r w:rsidRPr="00223D7B">
        <w:rPr>
          <w:rFonts w:cs="B Nazanin" w:hint="cs"/>
          <w:rtl/>
          <w:lang w:bidi="fa-IR"/>
        </w:rPr>
        <w:t>نیروگاهی</w:t>
      </w:r>
      <w:r w:rsidRPr="00223D7B">
        <w:rPr>
          <w:rFonts w:cs="B Nazanin"/>
          <w:rtl/>
          <w:lang w:bidi="fa-IR"/>
        </w:rPr>
        <w:t xml:space="preserve"> </w:t>
      </w:r>
      <w:r w:rsidRPr="00223D7B">
        <w:rPr>
          <w:rFonts w:cs="B Nazanin" w:hint="cs"/>
          <w:rtl/>
          <w:lang w:bidi="fa-IR"/>
        </w:rPr>
        <w:t>شش</w:t>
      </w:r>
      <w:r w:rsidRPr="00223D7B">
        <w:rPr>
          <w:rFonts w:cs="B Nazanin"/>
          <w:rtl/>
          <w:lang w:bidi="fa-IR"/>
        </w:rPr>
        <w:t xml:space="preserve"> </w:t>
      </w:r>
      <w:r w:rsidRPr="00223D7B">
        <w:rPr>
          <w:rFonts w:cs="B Nazanin" w:hint="cs"/>
          <w:rtl/>
          <w:lang w:bidi="fa-IR"/>
        </w:rPr>
        <w:t>مگاواتی</w:t>
      </w:r>
      <w:r w:rsidRPr="00223D7B">
        <w:rPr>
          <w:rFonts w:cs="B Nazanin"/>
          <w:rtl/>
          <w:lang w:bidi="fa-IR"/>
        </w:rPr>
        <w:t xml:space="preserve"> </w:t>
      </w:r>
      <w:r w:rsidRPr="00223D7B">
        <w:rPr>
          <w:rFonts w:cs="B Nazanin" w:hint="cs"/>
          <w:rtl/>
          <w:lang w:bidi="fa-IR"/>
        </w:rPr>
        <w:t>تولید</w:t>
      </w:r>
      <w:r w:rsidRPr="00223D7B">
        <w:rPr>
          <w:rFonts w:cs="B Nazanin"/>
          <w:rtl/>
          <w:lang w:bidi="fa-IR"/>
        </w:rPr>
        <w:t xml:space="preserve"> </w:t>
      </w:r>
      <w:r w:rsidRPr="00223D7B">
        <w:rPr>
          <w:rFonts w:cs="B Nazanin" w:hint="cs"/>
          <w:rtl/>
          <w:lang w:bidi="fa-IR"/>
        </w:rPr>
        <w:t>پراکنده</w:t>
      </w:r>
      <w:r w:rsidRPr="00223D7B">
        <w:rPr>
          <w:rFonts w:cs="B Nazanin"/>
          <w:rtl/>
          <w:lang w:bidi="fa-IR"/>
        </w:rPr>
        <w:t xml:space="preserve"> </w:t>
      </w:r>
      <w:r w:rsidRPr="00223D7B">
        <w:rPr>
          <w:rFonts w:cs="B Nazanin" w:hint="cs"/>
          <w:rtl/>
          <w:lang w:bidi="fa-IR"/>
        </w:rPr>
        <w:t>در</w:t>
      </w:r>
      <w:r w:rsidRPr="00223D7B">
        <w:rPr>
          <w:rFonts w:cs="B Nazanin"/>
          <w:rtl/>
          <w:lang w:bidi="fa-IR"/>
        </w:rPr>
        <w:t xml:space="preserve"> </w:t>
      </w:r>
      <w:r w:rsidRPr="00223D7B">
        <w:rPr>
          <w:rFonts w:cs="B Nazanin" w:hint="cs"/>
          <w:rtl/>
          <w:lang w:bidi="fa-IR"/>
        </w:rPr>
        <w:t>شهرک</w:t>
      </w:r>
      <w:r w:rsidRPr="00223D7B">
        <w:rPr>
          <w:rFonts w:cs="B Nazanin"/>
          <w:rtl/>
          <w:lang w:bidi="fa-IR"/>
        </w:rPr>
        <w:t xml:space="preserve"> </w:t>
      </w:r>
      <w:r w:rsidRPr="00223D7B">
        <w:rPr>
          <w:rFonts w:cs="B Nazanin" w:hint="cs"/>
          <w:rtl/>
          <w:lang w:bidi="fa-IR"/>
        </w:rPr>
        <w:t>صنعتی</w:t>
      </w:r>
      <w:r w:rsidRPr="00223D7B">
        <w:rPr>
          <w:rFonts w:cs="B Nazanin"/>
          <w:rtl/>
          <w:lang w:bidi="fa-IR"/>
        </w:rPr>
        <w:t xml:space="preserve"> </w:t>
      </w:r>
      <w:r w:rsidRPr="00223D7B">
        <w:rPr>
          <w:rFonts w:cs="B Nazanin" w:hint="cs"/>
          <w:rtl/>
          <w:lang w:bidi="fa-IR"/>
        </w:rPr>
        <w:t>مهریز</w:t>
      </w:r>
      <w:r w:rsidRPr="00223D7B">
        <w:rPr>
          <w:rFonts w:cs="B Nazanin"/>
          <w:rtl/>
          <w:lang w:bidi="fa-IR"/>
        </w:rPr>
        <w:t xml:space="preserve"> </w:t>
      </w:r>
      <w:r w:rsidRPr="00223D7B">
        <w:rPr>
          <w:rFonts w:cs="B Nazanin" w:hint="cs"/>
          <w:rtl/>
          <w:lang w:bidi="fa-IR"/>
        </w:rPr>
        <w:t>فراهم</w:t>
      </w:r>
      <w:r w:rsidRPr="00223D7B">
        <w:rPr>
          <w:rFonts w:cs="B Nazanin"/>
          <w:rtl/>
          <w:lang w:bidi="fa-IR"/>
        </w:rPr>
        <w:t xml:space="preserve"> </w:t>
      </w:r>
      <w:r w:rsidRPr="00223D7B">
        <w:rPr>
          <w:rFonts w:cs="B Nazanin" w:hint="cs"/>
          <w:rtl/>
          <w:lang w:bidi="fa-IR"/>
        </w:rPr>
        <w:t>شده</w:t>
      </w:r>
      <w:r w:rsidRPr="00223D7B">
        <w:rPr>
          <w:rFonts w:cs="B Nazanin"/>
          <w:rtl/>
          <w:lang w:bidi="fa-IR"/>
        </w:rPr>
        <w:t xml:space="preserve"> </w:t>
      </w:r>
      <w:r w:rsidRPr="00223D7B">
        <w:rPr>
          <w:rFonts w:cs="B Nazanin" w:hint="cs"/>
          <w:rtl/>
          <w:lang w:bidi="fa-IR"/>
        </w:rPr>
        <w:t>است</w:t>
      </w:r>
      <w:r w:rsidRPr="00223D7B">
        <w:rPr>
          <w:rFonts w:cs="B Nazanin"/>
          <w:rtl/>
          <w:lang w:bidi="fa-IR"/>
        </w:rPr>
        <w:t>.</w:t>
      </w:r>
      <w:bookmarkStart w:id="0" w:name="_GoBack"/>
      <w:bookmarkEnd w:id="0"/>
    </w:p>
    <w:p w:rsidR="00223D7B" w:rsidRPr="00223D7B" w:rsidRDefault="00223D7B" w:rsidP="00223D7B">
      <w:pPr>
        <w:pStyle w:val="ListParagraph"/>
        <w:tabs>
          <w:tab w:val="right" w:pos="6662"/>
        </w:tabs>
        <w:bidi/>
        <w:spacing w:line="360" w:lineRule="auto"/>
        <w:ind w:left="644"/>
        <w:rPr>
          <w:rFonts w:cs="B Nazanin"/>
          <w:lang w:bidi="fa-IR"/>
        </w:rPr>
      </w:pPr>
    </w:p>
    <w:p w:rsidR="00223D7B" w:rsidRPr="00223D7B" w:rsidRDefault="00223D7B" w:rsidP="00223D7B">
      <w:pPr>
        <w:pStyle w:val="ListParagraph"/>
        <w:tabs>
          <w:tab w:val="right" w:pos="6662"/>
        </w:tabs>
        <w:bidi/>
        <w:spacing w:line="360" w:lineRule="auto"/>
        <w:ind w:left="644"/>
        <w:rPr>
          <w:rFonts w:cs="B Nazanin"/>
          <w:lang w:bidi="fa-IR"/>
        </w:rPr>
      </w:pPr>
    </w:p>
    <w:p w:rsidR="00A06071" w:rsidRDefault="00A06071" w:rsidP="00A06071">
      <w:pPr>
        <w:pStyle w:val="ListParagraph"/>
        <w:tabs>
          <w:tab w:val="right" w:pos="6662"/>
        </w:tabs>
        <w:bidi/>
        <w:spacing w:line="360" w:lineRule="auto"/>
        <w:ind w:left="644"/>
        <w:rPr>
          <w:rFonts w:cs="B Nazanin"/>
          <w:lang w:bidi="fa-IR"/>
        </w:rPr>
      </w:pPr>
    </w:p>
    <w:sectPr w:rsidR="00A06071" w:rsidSect="00BE31C0">
      <w:headerReference w:type="default" r:id="rId21"/>
      <w:footerReference w:type="default" r:id="rId22"/>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13" w:rsidRDefault="00154913" w:rsidP="00FB6D87">
      <w:pPr>
        <w:spacing w:after="0" w:line="240" w:lineRule="auto"/>
      </w:pPr>
      <w:r>
        <w:separator/>
      </w:r>
    </w:p>
  </w:endnote>
  <w:endnote w:type="continuationSeparator" w:id="0">
    <w:p w:rsidR="00154913" w:rsidRDefault="0015491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223D7B" w:rsidRPr="00223D7B">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13" w:rsidRDefault="00154913" w:rsidP="00FB6D87">
      <w:pPr>
        <w:spacing w:after="0" w:line="240" w:lineRule="auto"/>
      </w:pPr>
      <w:r>
        <w:separator/>
      </w:r>
    </w:p>
  </w:footnote>
  <w:footnote w:type="continuationSeparator" w:id="0">
    <w:p w:rsidR="00154913" w:rsidRDefault="0015491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1DB1F15A" wp14:editId="4E84DC91">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FB26B8">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FB26B8">
      <w:rPr>
        <w:rFonts w:cs="B Traffic"/>
        <w:lang w:bidi="fa-IR"/>
      </w:rPr>
      <w:t>20</w:t>
    </w:r>
    <w:r w:rsidR="00E807DE">
      <w:rPr>
        <w:rFonts w:cs="B Traffic" w:hint="cs"/>
        <w:rtl/>
        <w:lang w:bidi="fa-IR"/>
      </w:rPr>
      <w:t>شهریور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j0115834"/>
      </v:shape>
    </w:pict>
  </w:numPicBullet>
  <w:abstractNum w:abstractNumId="0">
    <w:nsid w:val="004D4377"/>
    <w:multiLevelType w:val="hybridMultilevel"/>
    <w:tmpl w:val="652E0FE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56060C3"/>
    <w:multiLevelType w:val="hybridMultilevel"/>
    <w:tmpl w:val="64DA739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6400675"/>
    <w:multiLevelType w:val="hybridMultilevel"/>
    <w:tmpl w:val="F14ECD4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A227040"/>
    <w:multiLevelType w:val="hybridMultilevel"/>
    <w:tmpl w:val="6026010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0D6B6A16"/>
    <w:multiLevelType w:val="hybridMultilevel"/>
    <w:tmpl w:val="B1D6077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67D53"/>
    <w:multiLevelType w:val="hybridMultilevel"/>
    <w:tmpl w:val="465481C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0ECA205A"/>
    <w:multiLevelType w:val="hybridMultilevel"/>
    <w:tmpl w:val="CB3A077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16B30149"/>
    <w:multiLevelType w:val="hybridMultilevel"/>
    <w:tmpl w:val="08A889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199632A3"/>
    <w:multiLevelType w:val="hybridMultilevel"/>
    <w:tmpl w:val="B6A0AC0C"/>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1BE96682"/>
    <w:multiLevelType w:val="hybridMultilevel"/>
    <w:tmpl w:val="6F5A6F7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1BF0039E"/>
    <w:multiLevelType w:val="hybridMultilevel"/>
    <w:tmpl w:val="DE1A388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nsid w:val="1C89623A"/>
    <w:multiLevelType w:val="hybridMultilevel"/>
    <w:tmpl w:val="E038863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23455164"/>
    <w:multiLevelType w:val="hybridMultilevel"/>
    <w:tmpl w:val="6B0E4EC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2649088C"/>
    <w:multiLevelType w:val="hybridMultilevel"/>
    <w:tmpl w:val="F1AC137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29E45A92"/>
    <w:multiLevelType w:val="hybridMultilevel"/>
    <w:tmpl w:val="C0B6965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32256914"/>
    <w:multiLevelType w:val="hybridMultilevel"/>
    <w:tmpl w:val="806C4AC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354D053D"/>
    <w:multiLevelType w:val="hybridMultilevel"/>
    <w:tmpl w:val="5BAAF6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38F9589F"/>
    <w:multiLevelType w:val="hybridMultilevel"/>
    <w:tmpl w:val="3E8835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48982438"/>
    <w:multiLevelType w:val="hybridMultilevel"/>
    <w:tmpl w:val="4156149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48CA242A"/>
    <w:multiLevelType w:val="hybridMultilevel"/>
    <w:tmpl w:val="0F3E1D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C354B"/>
    <w:multiLevelType w:val="hybridMultilevel"/>
    <w:tmpl w:val="780CE73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5E511DB5"/>
    <w:multiLevelType w:val="hybridMultilevel"/>
    <w:tmpl w:val="AFFA882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636F768C"/>
    <w:multiLevelType w:val="hybridMultilevel"/>
    <w:tmpl w:val="E3A8591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74A3C64"/>
    <w:multiLevelType w:val="hybridMultilevel"/>
    <w:tmpl w:val="2D28D0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6E0A409B"/>
    <w:multiLevelType w:val="hybridMultilevel"/>
    <w:tmpl w:val="99F4B02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6F1413CE"/>
    <w:multiLevelType w:val="hybridMultilevel"/>
    <w:tmpl w:val="0EA65E6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71077180"/>
    <w:multiLevelType w:val="multilevel"/>
    <w:tmpl w:val="0C2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B10085"/>
    <w:multiLevelType w:val="hybridMultilevel"/>
    <w:tmpl w:val="148A4D8E"/>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nsid w:val="7FED0ECB"/>
    <w:multiLevelType w:val="hybridMultilevel"/>
    <w:tmpl w:val="6EB0C5D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20"/>
  </w:num>
  <w:num w:numId="2">
    <w:abstractNumId w:val="23"/>
  </w:num>
  <w:num w:numId="3">
    <w:abstractNumId w:val="4"/>
  </w:num>
  <w:num w:numId="4">
    <w:abstractNumId w:val="8"/>
  </w:num>
  <w:num w:numId="5">
    <w:abstractNumId w:val="1"/>
  </w:num>
  <w:num w:numId="6">
    <w:abstractNumId w:val="24"/>
  </w:num>
  <w:num w:numId="7">
    <w:abstractNumId w:val="17"/>
  </w:num>
  <w:num w:numId="8">
    <w:abstractNumId w:val="21"/>
  </w:num>
  <w:num w:numId="9">
    <w:abstractNumId w:val="3"/>
  </w:num>
  <w:num w:numId="10">
    <w:abstractNumId w:val="19"/>
  </w:num>
  <w:num w:numId="11">
    <w:abstractNumId w:val="29"/>
  </w:num>
  <w:num w:numId="12">
    <w:abstractNumId w:val="7"/>
  </w:num>
  <w:num w:numId="13">
    <w:abstractNumId w:val="0"/>
  </w:num>
  <w:num w:numId="14">
    <w:abstractNumId w:val="6"/>
  </w:num>
  <w:num w:numId="15">
    <w:abstractNumId w:val="28"/>
  </w:num>
  <w:num w:numId="16">
    <w:abstractNumId w:val="10"/>
  </w:num>
  <w:num w:numId="17">
    <w:abstractNumId w:val="5"/>
  </w:num>
  <w:num w:numId="18">
    <w:abstractNumId w:val="18"/>
  </w:num>
  <w:num w:numId="19">
    <w:abstractNumId w:val="11"/>
  </w:num>
  <w:num w:numId="20">
    <w:abstractNumId w:val="27"/>
  </w:num>
  <w:num w:numId="21">
    <w:abstractNumId w:val="14"/>
  </w:num>
  <w:num w:numId="22">
    <w:abstractNumId w:val="26"/>
  </w:num>
  <w:num w:numId="23">
    <w:abstractNumId w:val="2"/>
  </w:num>
  <w:num w:numId="24">
    <w:abstractNumId w:val="12"/>
  </w:num>
  <w:num w:numId="25">
    <w:abstractNumId w:val="25"/>
  </w:num>
  <w:num w:numId="26">
    <w:abstractNumId w:val="15"/>
  </w:num>
  <w:num w:numId="27">
    <w:abstractNumId w:val="9"/>
  </w:num>
  <w:num w:numId="28">
    <w:abstractNumId w:val="13"/>
  </w:num>
  <w:num w:numId="29">
    <w:abstractNumId w:val="16"/>
  </w:num>
  <w:num w:numId="3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05807"/>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1152"/>
    <w:rsid w:val="001C4A04"/>
    <w:rsid w:val="001D07BF"/>
    <w:rsid w:val="001D0E77"/>
    <w:rsid w:val="001E044D"/>
    <w:rsid w:val="001E541F"/>
    <w:rsid w:val="001E7562"/>
    <w:rsid w:val="001F2149"/>
    <w:rsid w:val="001F5934"/>
    <w:rsid w:val="001F72E0"/>
    <w:rsid w:val="001F7B81"/>
    <w:rsid w:val="001F7C3E"/>
    <w:rsid w:val="00204C6F"/>
    <w:rsid w:val="00205103"/>
    <w:rsid w:val="00213101"/>
    <w:rsid w:val="00214FFB"/>
    <w:rsid w:val="00216050"/>
    <w:rsid w:val="00217797"/>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A363D"/>
    <w:rsid w:val="005A3790"/>
    <w:rsid w:val="005A4598"/>
    <w:rsid w:val="005A56FF"/>
    <w:rsid w:val="005A6CD3"/>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5DE"/>
    <w:rsid w:val="0078676B"/>
    <w:rsid w:val="00790220"/>
    <w:rsid w:val="00792A97"/>
    <w:rsid w:val="007A0C3B"/>
    <w:rsid w:val="007A606A"/>
    <w:rsid w:val="007A65ED"/>
    <w:rsid w:val="007A7472"/>
    <w:rsid w:val="007B2687"/>
    <w:rsid w:val="007B3030"/>
    <w:rsid w:val="007C3312"/>
    <w:rsid w:val="007C6BD7"/>
    <w:rsid w:val="007D0AFE"/>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648AC"/>
    <w:rsid w:val="00A655A7"/>
    <w:rsid w:val="00A65AE9"/>
    <w:rsid w:val="00A65D88"/>
    <w:rsid w:val="00A700D3"/>
    <w:rsid w:val="00A710E5"/>
    <w:rsid w:val="00A717B0"/>
    <w:rsid w:val="00A7273E"/>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20BA4"/>
    <w:rsid w:val="00B23299"/>
    <w:rsid w:val="00B2414F"/>
    <w:rsid w:val="00B254E1"/>
    <w:rsid w:val="00B3188C"/>
    <w:rsid w:val="00B329B0"/>
    <w:rsid w:val="00B32B5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5B65"/>
    <w:rsid w:val="00BE66E4"/>
    <w:rsid w:val="00BE6A49"/>
    <w:rsid w:val="00BE7518"/>
    <w:rsid w:val="00C00905"/>
    <w:rsid w:val="00C0194F"/>
    <w:rsid w:val="00C062A5"/>
    <w:rsid w:val="00C06EC6"/>
    <w:rsid w:val="00C07E1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6553"/>
    <w:rsid w:val="00CB6F9F"/>
    <w:rsid w:val="00CB7582"/>
    <w:rsid w:val="00CC1113"/>
    <w:rsid w:val="00CC4E22"/>
    <w:rsid w:val="00CC4F08"/>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1207"/>
    <w:rsid w:val="00EC733B"/>
    <w:rsid w:val="00EC7779"/>
    <w:rsid w:val="00ED0161"/>
    <w:rsid w:val="00ED2B61"/>
    <w:rsid w:val="00ED561A"/>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26B8"/>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7490/%D8%B4%D8%B1%DA%A9%D8%AA-%D8%AF%DB%8C%DA%AF%D8%B3%D8%A7%DB%8C%D9%84%D9%86%D8%AA-%D8%A8%D8%A7-%D8%B5%D9%86%D8%B9%D8%AA-%D8%A8%D8%B1%D9%82-%D8%A7%DB%8C%D8%B1%D8%A7%D9%86-%D9%87%D9%85%DA%A9%D8%A7%D8%B1%DB%8C-%D9%85%DB%8C-%DA%A9%D9%86%D8%AF" TargetMode="External"/><Relationship Id="rId18" Type="http://schemas.openxmlformats.org/officeDocument/2006/relationships/hyperlink" Target="http://www.mizanonline.ir/fa/news/219497/%D9%86%DB%8C%D8%B1%D9%88%DA%AF%D8%A7%D9%87%D9%87%D8%A7%DB%8C-%D8%A7%D8%AA%D9%85%DB%8C-%D8%AC%D8%AF%DB%8C%D8%AF-%D8%A8%D9%88%D8%B4%D9%87%D8%B1-%D8%AD%D8%AF%D9%88%D8%AF-4-%D8%A7%D9%84%DB%8C-5-%D8%AF%D8%B1%D8%B5%D8%AF-%D8%A8%D8%B1%D9%82-%DA%A9%D9%84-%DA%A9%D8%B4%D9%88%D8%B1-%D8%B1%D8%A7-%D8%A7%D8%AA%D9%85%DB%8C-%D9%85%DB%8C-%DA%A9%D9%86%D8%A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rghnews.com/fa/news/17473/%D9%88%D8%B2%DB%8C%D8%B1-%D9%86%DB%8C%D8%B1%D9%88-%D8%AF%D8%B3%D8%AA%D9%88%D8%B1-%D8%AA%D8%B4%DA%A9%DB%8C%D9%84-%DA%A9%D9%85%DB%8C%D8%AA%D9%87-%D8%A7%DB%8C-%D8%B1%D8%A7-%D8%A8%D8%B1%D8%A7%DB%8C-%D8%A8%D8%A7%D8%B2%D9%86%DA%AF%D8%B1%DB%8C-%D8%AF%D8%B1-%D9%82%D8%B1%D8%A7%D8%B1%D8%AF%D8%A7%D8%AF%D9%87%D8%A7%DB%8C-%D8%AD%D9%88%D8%B2%D9%87-%D9%86%DB%8C%D8%B1%D9%88-%D8%AF%D8%A7%D8%AF" TargetMode="External"/><Relationship Id="rId17" Type="http://schemas.openxmlformats.org/officeDocument/2006/relationships/hyperlink" Target="http://www.parsine.com/fa/news/306687/%D9%86%DB%8C%D8%B1%D9%88%DA%AF%D8%A7%D9%87-%D8%B3%D8%A7%D8%B2%DB%8C-%D8%A7%DB%8C%D8%B1%D8%A7%D9%86-%D8%AF%D8%B1-%D8%B3%DB%8C%D8%B7%D8%B1%D9%87-%D8%AA%D8%B1%DA%A9%DB%8C%D9%87" TargetMode="External"/><Relationship Id="rId2" Type="http://schemas.openxmlformats.org/officeDocument/2006/relationships/numbering" Target="numbering.xml"/><Relationship Id="rId16" Type="http://schemas.openxmlformats.org/officeDocument/2006/relationships/hyperlink" Target="http://barghnews.com/fa/news/17472/%D8%A7%D8%B3%D8%AA%D8%AE%D8%AF%D8%A7%D9%85-%D8%A7%D9%BE%D8%B1%D8%A7%D8%AA%D9%88%D8%B1-%D9%88-%DA%A9%D8%A7%D8%B1%D8%B4%D9%86%D8%A7%D8%B3-%D8%A8%D9%87%D8%B1%D9%87-%D8%A8%D8%B1%D8%AF%D8%A7%D8%B1%DB%8C-%D9%BE%D8%B3%D8%AA-%D9%87%D8%A7%DB%8C-%D8%A8%D8%B1%D9%82-%D8%AF%D8%B1-%D9%85%D8%A7%D8%B2%D9%86%D8%AF%D8%A7%D8%B1%D9%86-%D9%88-%DA%AF%D9%84%D8%B3%D8%AA%D8%A7%D9%86" TargetMode="External"/><Relationship Id="rId20" Type="http://schemas.openxmlformats.org/officeDocument/2006/relationships/hyperlink" Target="http://www.isna.ir/news/95062013005/%D8%B3%D8%A7%D8%AE%D8%AA-%D9%86%DB%8C%D8%B1%D9%88%DA%AF%D8%A7%D9%87-%D8%A8%D8%B1%D9%82-%D8%AF%D8%B1-%D8%B4%D9%87%D8%B1%DA%A9-%D8%B5%D9%86%D8%B9%D8%AA%DB%8C-%D9%85%D9%87%D8%B1%DB%8C%D8%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995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rghnews.com/fa/news/17492/%D8%A7%DB%8C%D9%85%DB%8C%D8%AF%D8%B1%D9%88-%D8%A8%D8%B1%D9%82-%D9%86%DB%8C%D8%B1%D9%88%DA%AF%D8%A7%D9%87-235-%D9%85%DA%AF%D8%A7%D9%88%D8%A7%D8%AA%DB%8C-%D8%BA%D8%AF%DB%8C%D8%B1-%D8%B1%D8%A7-20-%D8%B3%D8%A7%D9%84-%D8%AA%D8%B6%D9%85%DB%8C%D9%86%DB%8C-%D9%85%DB%8C-%D8%AE%D8%B1%D8%AF" TargetMode="External"/><Relationship Id="rId23" Type="http://schemas.openxmlformats.org/officeDocument/2006/relationships/fontTable" Target="fontTable.xml"/><Relationship Id="rId10" Type="http://schemas.openxmlformats.org/officeDocument/2006/relationships/hyperlink" Target="http://news.moe.gov.ir/Detail.aspx?ANWID=39960" TargetMode="External"/><Relationship Id="rId19" Type="http://schemas.openxmlformats.org/officeDocument/2006/relationships/hyperlink" Target="http://www.mizanonline.ir/" TargetMode="External"/><Relationship Id="rId4" Type="http://schemas.microsoft.com/office/2007/relationships/stylesWithEffects" Target="stylesWithEffects.xml"/><Relationship Id="rId9" Type="http://schemas.openxmlformats.org/officeDocument/2006/relationships/hyperlink" Target="http://news.moe.gov.ir/Detail.aspx?ANWID=39967" TargetMode="External"/><Relationship Id="rId14" Type="http://schemas.openxmlformats.org/officeDocument/2006/relationships/hyperlink" Target="http://barghnews.com/fa/news/17494/%D9%86%DB%8C%D8%B1%D9%88%DA%AF%D8%A7%D9%87-%D8%B4%D9%87%DB%8C%D8%AF-%D8%A8%D8%B3%D8%B7%D8%A7%D9%85%DB%8C-%D8%B4%D8%A7%D9%87%D8%B1%D9%88%D8%AF-%D9%85%D8%AC%D9%87%D8%B2-%D8%A8%D9%87-%D8%B3%DB%8C%D8%B3%D8%AA%D9%85-%D8%AE%D9%86%DA%A9-%DA%A9%D9%86%D9%86%D8%AF%D9%87-%D8%AA%D9%88%D8%B1%D8%A8%DB%8C%D9%86-%DA%AF%D8%A7%D8%B2%DB%8C-%D8%B4%D8%A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A607-477E-444D-AFE0-EB9FF820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160</cp:revision>
  <cp:lastPrinted>2015-09-07T08:09:00Z</cp:lastPrinted>
  <dcterms:created xsi:type="dcterms:W3CDTF">2016-02-14T06:02:00Z</dcterms:created>
  <dcterms:modified xsi:type="dcterms:W3CDTF">2016-09-10T11:26:00Z</dcterms:modified>
</cp:coreProperties>
</file>