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42" w:rsidRPr="006D4D42" w:rsidRDefault="00F5750B" w:rsidP="006D4D42">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1C0AE5" w:rsidRPr="001C0AE5" w:rsidRDefault="001C0AE5" w:rsidP="001C0AE5">
      <w:pPr>
        <w:bidi/>
        <w:ind w:left="785"/>
        <w:rPr>
          <w:rFonts w:cs="B Nazanin"/>
        </w:rPr>
      </w:pPr>
      <w:r w:rsidRPr="001C0AE5">
        <w:rPr>
          <w:rFonts w:cs="B Nazanin"/>
          <w:rtl/>
        </w:rPr>
        <w:t>در آخرین روز هفته گذشته گزارش شد؛</w:t>
      </w:r>
    </w:p>
    <w:p w:rsidR="001C0AE5" w:rsidRPr="001C0AE5" w:rsidRDefault="001C0AE5" w:rsidP="001C0AE5">
      <w:pPr>
        <w:pStyle w:val="ListParagraph"/>
        <w:numPr>
          <w:ilvl w:val="0"/>
          <w:numId w:val="13"/>
        </w:numPr>
        <w:bidi/>
        <w:rPr>
          <w:rFonts w:cs="B Titr"/>
          <w:rtl/>
        </w:rPr>
      </w:pPr>
      <w:hyperlink r:id="rId9" w:tgtFrame="_blank" w:history="1">
        <w:r w:rsidRPr="001C0AE5">
          <w:rPr>
            <w:rStyle w:val="Hyperlink"/>
            <w:rFonts w:cs="B Titr"/>
            <w:b/>
            <w:bCs/>
            <w:rtl/>
          </w:rPr>
          <w:t>روند صعودی مصرف برق در صنایع کشور</w:t>
        </w:r>
      </w:hyperlink>
    </w:p>
    <w:p w:rsidR="001C0AE5" w:rsidRDefault="001C0AE5" w:rsidP="001C0AE5">
      <w:pPr>
        <w:bidi/>
        <w:ind w:left="785"/>
        <w:rPr>
          <w:rFonts w:cs="B Nazanin"/>
        </w:rPr>
      </w:pPr>
      <w:r w:rsidRPr="001C0AE5">
        <w:rPr>
          <w:rFonts w:cs="B Nazanin"/>
          <w:rtl/>
        </w:rPr>
        <w:t>در این روز کل مبادلات برق کشور، 1624 مگاوات بوده که از این میزان 1134 مگاوات سهم بخش صادرات و 490 مگاوات سهم واردات برق به کشور بوده است.</w:t>
      </w:r>
    </w:p>
    <w:p w:rsidR="001C0AE5" w:rsidRPr="001C0AE5" w:rsidRDefault="001C0AE5" w:rsidP="001C0AE5">
      <w:pPr>
        <w:bidi/>
        <w:ind w:left="785"/>
        <w:rPr>
          <w:rFonts w:cs="B Nazanin"/>
          <w:rtl/>
        </w:rPr>
      </w:pPr>
    </w:p>
    <w:p w:rsidR="00A54D36" w:rsidRPr="00A54D36" w:rsidRDefault="007B3030" w:rsidP="00A54D36">
      <w:pPr>
        <w:pStyle w:val="ListParagraph"/>
        <w:numPr>
          <w:ilvl w:val="0"/>
          <w:numId w:val="1"/>
        </w:numPr>
        <w:bidi/>
        <w:spacing w:line="240" w:lineRule="auto"/>
        <w:rPr>
          <w:rFonts w:cs="B Nazanin"/>
          <w:b/>
          <w:bCs/>
          <w:color w:val="FF0000"/>
        </w:rPr>
      </w:pPr>
      <w:r w:rsidRPr="00BB4358">
        <w:rPr>
          <w:rFonts w:cs="B Nazanin" w:hint="cs"/>
          <w:b/>
          <w:bCs/>
          <w:color w:val="FF0000"/>
          <w:sz w:val="24"/>
          <w:szCs w:val="24"/>
          <w:rtl/>
        </w:rPr>
        <w:t>سایت توانیر</w:t>
      </w:r>
    </w:p>
    <w:p w:rsidR="001C0AE5" w:rsidRPr="001C0AE5" w:rsidRDefault="001C0AE5" w:rsidP="001C0AE5">
      <w:pPr>
        <w:pStyle w:val="ListParagraph"/>
        <w:bidi/>
        <w:ind w:left="283"/>
        <w:rPr>
          <w:rStyle w:val="Hyperlink"/>
          <w:rFonts w:cs="B Nazanin"/>
        </w:rPr>
      </w:pPr>
      <w:r w:rsidRPr="001C0AE5">
        <w:rPr>
          <w:rFonts w:cs="B Nazanin"/>
        </w:rPr>
        <w:fldChar w:fldCharType="begin"/>
      </w:r>
      <w:r w:rsidRPr="001C0AE5">
        <w:rPr>
          <w:rFonts w:cs="B Nazanin"/>
        </w:rPr>
        <w:instrText xml:space="preserve"> HYPERLINK "http://news.tavanir.org.ir/news/news_detail.php?id=80735" </w:instrText>
      </w:r>
      <w:r w:rsidRPr="001C0AE5">
        <w:rPr>
          <w:rFonts w:cs="B Nazanin"/>
        </w:rPr>
        <w:fldChar w:fldCharType="separate"/>
      </w:r>
    </w:p>
    <w:p w:rsidR="001C0AE5" w:rsidRPr="001C0AE5" w:rsidRDefault="001C0AE5" w:rsidP="001C0AE5">
      <w:pPr>
        <w:pStyle w:val="ListParagraph"/>
        <w:numPr>
          <w:ilvl w:val="0"/>
          <w:numId w:val="12"/>
        </w:numPr>
        <w:bidi/>
        <w:ind w:left="566"/>
        <w:rPr>
          <w:rStyle w:val="Hyperlink"/>
          <w:rFonts w:cs="B Titr"/>
          <w:b/>
          <w:bCs/>
        </w:rPr>
      </w:pPr>
      <w:r w:rsidRPr="001C0AE5">
        <w:rPr>
          <w:rStyle w:val="Hyperlink"/>
          <w:rFonts w:cs="B Titr"/>
          <w:b/>
          <w:bCs/>
          <w:rtl/>
        </w:rPr>
        <w:t>برگزاري جلسه تعيين سطح علمي كاربردي كاركنان بهره بردار پست شركت برق منطقه اي يزد</w:t>
      </w:r>
    </w:p>
    <w:p w:rsidR="001C0AE5" w:rsidRDefault="001C0AE5" w:rsidP="001C0AE5">
      <w:pPr>
        <w:pStyle w:val="ListParagraph"/>
        <w:bidi/>
        <w:ind w:left="283"/>
        <w:rPr>
          <w:rFonts w:cs="B Nazanin"/>
        </w:rPr>
      </w:pPr>
      <w:r w:rsidRPr="001C0AE5">
        <w:rPr>
          <w:rFonts w:cs="B Nazanin"/>
        </w:rPr>
        <w:fldChar w:fldCharType="end"/>
      </w:r>
      <w:r w:rsidRPr="001C0AE5">
        <w:rPr>
          <w:rFonts w:cs="B Nazanin"/>
          <w:rtl/>
        </w:rPr>
        <w:t>جلسه تعيين سطح دانش علمي و عملي كاركنان بهره بردار پست هاي انتقال و فوق توزيع شركت برق منطقه اي يزد در محل سالن شهيد عباسپور برگزار شد</w:t>
      </w:r>
      <w:r w:rsidRPr="001C0AE5">
        <w:rPr>
          <w:rFonts w:cs="B Nazanin"/>
        </w:rPr>
        <w:t>.</w:t>
      </w:r>
    </w:p>
    <w:p w:rsidR="001660F7" w:rsidRDefault="001660F7" w:rsidP="001660F7">
      <w:pPr>
        <w:pStyle w:val="ListParagraph"/>
        <w:bidi/>
        <w:ind w:left="283"/>
        <w:rPr>
          <w:rFonts w:cs="B Nazanin"/>
        </w:rPr>
      </w:pPr>
    </w:p>
    <w:p w:rsidR="001660F7" w:rsidRDefault="001660F7" w:rsidP="001660F7">
      <w:pPr>
        <w:pStyle w:val="ListParagraph"/>
        <w:bidi/>
        <w:ind w:left="283"/>
        <w:rPr>
          <w:rFonts w:cs="B Nazanin"/>
        </w:rPr>
      </w:pPr>
    </w:p>
    <w:p w:rsidR="00817619" w:rsidRPr="00E322C9" w:rsidRDefault="00817619" w:rsidP="00817619">
      <w:pPr>
        <w:pStyle w:val="ListParagraph"/>
        <w:bidi/>
        <w:ind w:left="1145"/>
        <w:rPr>
          <w:rFonts w:cs="B Nazanin"/>
        </w:rPr>
      </w:pPr>
    </w:p>
    <w:p w:rsidR="00E322C9" w:rsidRPr="00E322C9" w:rsidRDefault="007B3030" w:rsidP="00E322C9">
      <w:pPr>
        <w:pStyle w:val="ListParagraph"/>
        <w:bidi/>
        <w:spacing w:line="360" w:lineRule="auto"/>
        <w:ind w:left="425"/>
        <w:rPr>
          <w:rFonts w:cs="B Nazanin"/>
          <w:b/>
          <w:bCs/>
          <w:color w:val="FF0000"/>
          <w:sz w:val="24"/>
          <w:szCs w:val="24"/>
        </w:rPr>
      </w:pPr>
      <w:r w:rsidRPr="00D30793">
        <w:rPr>
          <w:rFonts w:cs="B Nazanin" w:hint="cs"/>
          <w:b/>
          <w:bCs/>
          <w:color w:val="FF0000"/>
          <w:sz w:val="24"/>
          <w:szCs w:val="24"/>
          <w:rtl/>
        </w:rPr>
        <w:t>برق نیوز</w:t>
      </w:r>
    </w:p>
    <w:p w:rsidR="001C0AE5" w:rsidRPr="001C0AE5" w:rsidRDefault="001C0AE5" w:rsidP="001C0AE5">
      <w:pPr>
        <w:pStyle w:val="ListParagraph"/>
        <w:numPr>
          <w:ilvl w:val="0"/>
          <w:numId w:val="12"/>
        </w:numPr>
        <w:bidi/>
        <w:spacing w:line="360" w:lineRule="auto"/>
        <w:rPr>
          <w:rFonts w:cs="B Titr"/>
          <w:b/>
          <w:bCs/>
        </w:rPr>
      </w:pPr>
      <w:hyperlink r:id="rId10" w:history="1">
        <w:r w:rsidRPr="001C0AE5">
          <w:rPr>
            <w:rStyle w:val="Hyperlink"/>
            <w:rFonts w:cs="B Titr"/>
            <w:b/>
            <w:bCs/>
            <w:rtl/>
          </w:rPr>
          <w:t>فلاحتیان: تا پایان سال حداقل 1000مگاوات به ظرفیت تولید برق خوزستان اضافه می‌شود</w:t>
        </w:r>
      </w:hyperlink>
    </w:p>
    <w:p w:rsidR="001C0AE5" w:rsidRDefault="001C0AE5" w:rsidP="001C0AE5">
      <w:pPr>
        <w:pStyle w:val="ListParagraph"/>
        <w:bidi/>
        <w:spacing w:line="360" w:lineRule="auto"/>
        <w:rPr>
          <w:rFonts w:cs="B Nazanin"/>
        </w:rPr>
      </w:pPr>
      <w:r w:rsidRPr="001C0AE5">
        <w:rPr>
          <w:rFonts w:cs="B Nazanin"/>
          <w:rtl/>
        </w:rPr>
        <w:t>فلاحتیان در زمینه طرح‌های در حال اجرا در خوزستان گفت: در صنعت برق و در حوزه وزارت نیرو همه امکاناتمان را بسیج کرده‌ایم و تا قبل از پایان سال حداقل یک‏هزار مگاوات به ظرفیت تولید برق در استان اضافه می‌شود</w:t>
      </w:r>
      <w:r w:rsidRPr="001C0AE5">
        <w:rPr>
          <w:rFonts w:cs="B Nazanin"/>
        </w:rPr>
        <w:t>.</w:t>
      </w:r>
    </w:p>
    <w:p w:rsidR="001C0AE5" w:rsidRDefault="001C0AE5" w:rsidP="001C0AE5">
      <w:pPr>
        <w:pStyle w:val="ListParagraph"/>
        <w:bidi/>
        <w:spacing w:line="360" w:lineRule="auto"/>
        <w:rPr>
          <w:rFonts w:cs="B Nazanin"/>
        </w:rPr>
      </w:pPr>
    </w:p>
    <w:p w:rsidR="001C0AE5" w:rsidRPr="001C0AE5" w:rsidRDefault="001C0AE5" w:rsidP="001C0AE5">
      <w:pPr>
        <w:pStyle w:val="ListParagraph"/>
        <w:numPr>
          <w:ilvl w:val="0"/>
          <w:numId w:val="12"/>
        </w:numPr>
        <w:bidi/>
        <w:spacing w:line="360" w:lineRule="auto"/>
        <w:rPr>
          <w:rFonts w:cs="B Titr"/>
          <w:b/>
          <w:bCs/>
        </w:rPr>
      </w:pPr>
      <w:hyperlink r:id="rId11" w:history="1">
        <w:r w:rsidRPr="001C0AE5">
          <w:rPr>
            <w:rStyle w:val="Hyperlink"/>
            <w:rFonts w:cs="B Titr"/>
            <w:b/>
            <w:bCs/>
            <w:rtl/>
          </w:rPr>
          <w:t>سرمایه گذاری 600 میلیون دلاری کره جنوبی در ساخت نیروگاه خورشیدی فسا</w:t>
        </w:r>
      </w:hyperlink>
    </w:p>
    <w:p w:rsidR="001C0AE5" w:rsidRDefault="001C0AE5" w:rsidP="001C0AE5">
      <w:pPr>
        <w:pStyle w:val="ListParagraph"/>
        <w:bidi/>
        <w:spacing w:line="360" w:lineRule="auto"/>
        <w:rPr>
          <w:rFonts w:cs="B Nazanin"/>
        </w:rPr>
      </w:pPr>
      <w:r w:rsidRPr="001C0AE5">
        <w:rPr>
          <w:rFonts w:cs="B Nazanin"/>
          <w:rtl/>
        </w:rPr>
        <w:t>رئیس دانشگاه آزاداسلامی فارس گفت: شرکت کی سی تی کره جنوبی 600 میلیون دلاردر ساخت یک نیروگاه خورشیدی در شهرستان فسا استان فارس سرمایه گذاری می کند که این دانشگاه نیز در ساخت این نیروگاه مشارکت دارد</w:t>
      </w:r>
      <w:r w:rsidRPr="001C0AE5">
        <w:rPr>
          <w:rFonts w:cs="B Nazanin"/>
        </w:rPr>
        <w:t>.</w:t>
      </w:r>
    </w:p>
    <w:p w:rsidR="001C0AE5" w:rsidRDefault="001C0AE5" w:rsidP="001C0AE5">
      <w:pPr>
        <w:pStyle w:val="ListParagraph"/>
        <w:bidi/>
        <w:spacing w:line="360" w:lineRule="auto"/>
        <w:rPr>
          <w:rFonts w:cs="B Nazanin"/>
        </w:rPr>
      </w:pPr>
    </w:p>
    <w:p w:rsidR="001C0AE5" w:rsidRPr="001C0AE5" w:rsidRDefault="001C0AE5" w:rsidP="001C0AE5">
      <w:pPr>
        <w:pStyle w:val="ListParagraph"/>
        <w:numPr>
          <w:ilvl w:val="0"/>
          <w:numId w:val="12"/>
        </w:numPr>
        <w:bidi/>
        <w:spacing w:line="360" w:lineRule="auto"/>
        <w:rPr>
          <w:rFonts w:cs="B Titr"/>
          <w:b/>
          <w:bCs/>
        </w:rPr>
      </w:pPr>
      <w:hyperlink r:id="rId12" w:history="1">
        <w:r w:rsidRPr="001C0AE5">
          <w:rPr>
            <w:rStyle w:val="Hyperlink"/>
            <w:rFonts w:cs="B Titr"/>
            <w:b/>
            <w:bCs/>
            <w:rtl/>
          </w:rPr>
          <w:t>سرمایه گذاری 820 میلیون دلاری کره جنوبی برای ساخت دو نیروگاه تجدیدپذیر در کشور</w:t>
        </w:r>
      </w:hyperlink>
    </w:p>
    <w:p w:rsidR="001C0AE5" w:rsidRDefault="001C0AE5" w:rsidP="001C0AE5">
      <w:pPr>
        <w:pStyle w:val="ListParagraph"/>
        <w:bidi/>
        <w:spacing w:line="360" w:lineRule="auto"/>
        <w:rPr>
          <w:rFonts w:cs="B Nazanin"/>
        </w:rPr>
      </w:pPr>
      <w:r w:rsidRPr="001C0AE5">
        <w:rPr>
          <w:rFonts w:cs="B Nazanin"/>
          <w:rtl/>
        </w:rPr>
        <w:t>قرارداد ساخت یک نیروگاه خورشیدی در استان فارس به ارزش 600 میلیون دلار و یک نیروگاه بادی در شهرستان زابل استان سیستان و بلوچستان به ارزش 220 میلیون دلار با حضور رئیس ستاد توسعه اقتصادی و سرمایه گذاری و مدیران شرکت کره ای به امضا رسید</w:t>
      </w:r>
      <w:r w:rsidRPr="001C0AE5">
        <w:rPr>
          <w:rFonts w:cs="B Nazanin"/>
        </w:rPr>
        <w:t>.</w:t>
      </w:r>
    </w:p>
    <w:p w:rsidR="001C0AE5" w:rsidRDefault="001C0AE5" w:rsidP="001C0AE5">
      <w:pPr>
        <w:pStyle w:val="ListParagraph"/>
        <w:bidi/>
        <w:spacing w:line="360" w:lineRule="auto"/>
        <w:rPr>
          <w:rFonts w:cs="B Nazanin"/>
        </w:rPr>
      </w:pPr>
    </w:p>
    <w:p w:rsidR="001C0AE5" w:rsidRPr="001C0AE5" w:rsidRDefault="001C0AE5" w:rsidP="001C0AE5">
      <w:pPr>
        <w:pStyle w:val="ListParagraph"/>
        <w:numPr>
          <w:ilvl w:val="0"/>
          <w:numId w:val="12"/>
        </w:numPr>
        <w:bidi/>
        <w:spacing w:line="360" w:lineRule="auto"/>
        <w:rPr>
          <w:rFonts w:cs="B Titr"/>
          <w:b/>
          <w:bCs/>
        </w:rPr>
      </w:pPr>
      <w:hyperlink r:id="rId13" w:history="1">
        <w:r w:rsidRPr="001C0AE5">
          <w:rPr>
            <w:rStyle w:val="Hyperlink"/>
            <w:rFonts w:cs="B Titr"/>
            <w:b/>
            <w:bCs/>
            <w:rtl/>
          </w:rPr>
          <w:t>وجود 530 شهید صنعت آب و برق در ایران</w:t>
        </w:r>
      </w:hyperlink>
    </w:p>
    <w:p w:rsidR="001C0AE5" w:rsidRDefault="001C0AE5" w:rsidP="001C0AE5">
      <w:pPr>
        <w:pStyle w:val="ListParagraph"/>
        <w:bidi/>
        <w:spacing w:line="360" w:lineRule="auto"/>
        <w:rPr>
          <w:rFonts w:cs="B Nazanin"/>
        </w:rPr>
      </w:pPr>
      <w:r w:rsidRPr="001C0AE5">
        <w:rPr>
          <w:rFonts w:cs="B Nazanin"/>
          <w:rtl/>
        </w:rPr>
        <w:t>مشاور وزیر نیرو در امور ایثارگران کشور ضمن اشاره به این موضوع که صنعت آب و برق 530 شهید تقدیم نظام جمهوری اسلامی ایران کرده است، گفت: آحاد جامعه باید همواره فرهنگ ایثار و شهادت را ترویج دهند تا راه شهدا ادامه پیدا کند</w:t>
      </w:r>
      <w:r w:rsidRPr="001C0AE5">
        <w:rPr>
          <w:rFonts w:cs="B Nazanin"/>
        </w:rPr>
        <w:t>.</w:t>
      </w:r>
    </w:p>
    <w:p w:rsidR="001660F7" w:rsidRPr="001660F7" w:rsidRDefault="001660F7" w:rsidP="001660F7">
      <w:pPr>
        <w:pStyle w:val="ListParagraph"/>
        <w:bidi/>
        <w:spacing w:line="360" w:lineRule="auto"/>
        <w:rPr>
          <w:rFonts w:cs="B Nazanin"/>
        </w:rPr>
      </w:pPr>
    </w:p>
    <w:p w:rsidR="009B6DF8" w:rsidRPr="009B6DF8" w:rsidRDefault="00223D7B" w:rsidP="009B6DF8">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1C0AE5" w:rsidRPr="001C0AE5" w:rsidRDefault="001C0AE5" w:rsidP="001C0AE5">
      <w:pPr>
        <w:pStyle w:val="ListParagraph"/>
        <w:numPr>
          <w:ilvl w:val="0"/>
          <w:numId w:val="3"/>
        </w:numPr>
        <w:tabs>
          <w:tab w:val="right" w:pos="6662"/>
        </w:tabs>
        <w:bidi/>
        <w:rPr>
          <w:rFonts w:cs="B Titr"/>
        </w:rPr>
      </w:pPr>
      <w:hyperlink r:id="rId14" w:history="1">
        <w:r w:rsidRPr="001C0AE5">
          <w:rPr>
            <w:rStyle w:val="Hyperlink"/>
            <w:rFonts w:cs="B Titr"/>
            <w:rtl/>
          </w:rPr>
          <w:t>منازل، نیروگاه‌های تولید انرژی های نو می‌شوند/خرید تضمینی برق از آنها</w:t>
        </w:r>
      </w:hyperlink>
    </w:p>
    <w:p w:rsidR="001C0AE5" w:rsidRPr="001C0AE5" w:rsidRDefault="001C0AE5" w:rsidP="001C0AE5">
      <w:pPr>
        <w:pStyle w:val="ListParagraph"/>
        <w:tabs>
          <w:tab w:val="right" w:pos="6662"/>
        </w:tabs>
        <w:bidi/>
        <w:ind w:left="644"/>
        <w:rPr>
          <w:rFonts w:cs="B Nazanin"/>
        </w:rPr>
      </w:pPr>
      <w:hyperlink r:id="rId15" w:history="1">
        <w:r w:rsidRPr="001C0AE5">
          <w:rPr>
            <w:rStyle w:val="Hyperlink"/>
            <w:rFonts w:cs="B Nazanin"/>
            <w:rtl/>
          </w:rPr>
          <w:t>خبرگزاری میزان-</w:t>
        </w:r>
      </w:hyperlink>
      <w:r w:rsidRPr="001C0AE5">
        <w:rPr>
          <w:rFonts w:ascii="Times New Roman" w:hAnsi="Times New Roman" w:cs="Times New Roman" w:hint="cs"/>
          <w:rtl/>
        </w:rPr>
        <w:t> </w:t>
      </w:r>
      <w:r w:rsidRPr="001C0AE5">
        <w:rPr>
          <w:rFonts w:cs="B Nazanin"/>
          <w:rtl/>
        </w:rPr>
        <w:t>مدیر شرکت‌های غیردولتی انرژی‌های نو گفت: متقاضیان می‌توانند با نصب تجهیزات بر روی ساختمان خود،برق تولیدی را از کیلوواتی 700 تا 800 تومان به فروش رسانند.</w:t>
      </w:r>
    </w:p>
    <w:p w:rsidR="001C0AE5" w:rsidRDefault="001C0AE5" w:rsidP="001C0AE5">
      <w:pPr>
        <w:pStyle w:val="ListParagraph"/>
        <w:tabs>
          <w:tab w:val="right" w:pos="6662"/>
        </w:tabs>
        <w:bidi/>
        <w:ind w:left="644"/>
        <w:rPr>
          <w:rFonts w:cs="B Nazanin"/>
        </w:rPr>
      </w:pPr>
    </w:p>
    <w:p w:rsidR="001C0AE5" w:rsidRDefault="001C0AE5" w:rsidP="001C0AE5">
      <w:pPr>
        <w:pStyle w:val="ListParagraph"/>
        <w:tabs>
          <w:tab w:val="right" w:pos="6662"/>
        </w:tabs>
        <w:bidi/>
        <w:ind w:left="644"/>
        <w:rPr>
          <w:rFonts w:cs="B Nazanin"/>
        </w:rPr>
      </w:pPr>
    </w:p>
    <w:p w:rsidR="00220E6C" w:rsidRPr="00220E6C" w:rsidRDefault="00223D7B" w:rsidP="00220E6C">
      <w:pPr>
        <w:pStyle w:val="ListParagraph"/>
        <w:numPr>
          <w:ilvl w:val="0"/>
          <w:numId w:val="2"/>
        </w:numPr>
        <w:bidi/>
        <w:spacing w:line="240" w:lineRule="auto"/>
        <w:rPr>
          <w:rFonts w:cs="B Nazanin"/>
          <w:lang w:bidi="fa-IR"/>
        </w:rPr>
      </w:pPr>
      <w:r w:rsidRPr="00BE18FC">
        <w:rPr>
          <w:rFonts w:cs="B Nazanin" w:hint="cs"/>
          <w:b/>
          <w:bCs/>
          <w:color w:val="FF0000"/>
          <w:sz w:val="24"/>
          <w:szCs w:val="24"/>
          <w:rtl/>
        </w:rPr>
        <w:t>اخبار استان یزد</w:t>
      </w:r>
    </w:p>
    <w:p w:rsidR="00B44D94" w:rsidRPr="00B44D94" w:rsidRDefault="00C414EA" w:rsidP="00B44D94">
      <w:pPr>
        <w:pStyle w:val="ListParagraph"/>
        <w:numPr>
          <w:ilvl w:val="0"/>
          <w:numId w:val="4"/>
        </w:numPr>
        <w:bidi/>
        <w:spacing w:line="240" w:lineRule="auto"/>
        <w:rPr>
          <w:rFonts w:cs="B Titr"/>
          <w:b/>
          <w:bCs/>
        </w:rPr>
      </w:pPr>
      <w:hyperlink r:id="rId16" w:history="1">
        <w:r w:rsidR="00B44D94" w:rsidRPr="00B44D94">
          <w:rPr>
            <w:rStyle w:val="Hyperlink"/>
            <w:rFonts w:cs="B Titr" w:hint="cs"/>
            <w:b/>
            <w:bCs/>
            <w:rtl/>
          </w:rPr>
          <w:t>صرف سه میلیارد ریال در ساماندهی شبکه های برق معابر شهری یزد</w:t>
        </w:r>
      </w:hyperlink>
    </w:p>
    <w:p w:rsidR="00B44D94" w:rsidRPr="00B44D94" w:rsidRDefault="00B44D94" w:rsidP="00B44D94">
      <w:pPr>
        <w:bidi/>
        <w:spacing w:line="240" w:lineRule="auto"/>
        <w:rPr>
          <w:rFonts w:cs="B Nazanin"/>
        </w:rPr>
      </w:pPr>
      <w:r w:rsidRPr="00B44D94">
        <w:rPr>
          <w:rFonts w:cs="B Nazanin" w:hint="cs"/>
          <w:rtl/>
        </w:rPr>
        <w:t>قدس آنلاین- یزد : معاون فنی و عمرانی شهرداری یزد گفت : سه میلیارد ریال در ساماندهی شبکه های برق معابر شهری استان یزد هزینه شده است</w:t>
      </w:r>
    </w:p>
    <w:p w:rsidR="009B6DF8" w:rsidRDefault="009B6DF8" w:rsidP="009B6DF8">
      <w:pPr>
        <w:bidi/>
        <w:spacing w:line="240" w:lineRule="auto"/>
        <w:rPr>
          <w:rFonts w:cs="B Nazanin"/>
          <w:rtl/>
        </w:rPr>
      </w:pPr>
    </w:p>
    <w:p w:rsidR="009B6DF8" w:rsidRPr="009B6DF8" w:rsidRDefault="009B6DF8" w:rsidP="009B6DF8">
      <w:pPr>
        <w:bidi/>
        <w:spacing w:line="240" w:lineRule="auto"/>
        <w:rPr>
          <w:rFonts w:cs="B Nazanin"/>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Pr="009B6DF8" w:rsidRDefault="009B6DF8" w:rsidP="009B6DF8">
      <w:pPr>
        <w:bidi/>
        <w:spacing w:line="240" w:lineRule="auto"/>
        <w:rPr>
          <w:rFonts w:cs="B Nazanin"/>
        </w:rPr>
      </w:pPr>
    </w:p>
    <w:p w:rsidR="009B6DF8" w:rsidRPr="002E4441" w:rsidRDefault="009B6DF8" w:rsidP="009B6DF8">
      <w:pPr>
        <w:bidi/>
        <w:spacing w:line="240" w:lineRule="auto"/>
        <w:rPr>
          <w:rFonts w:cs="B Nazanin"/>
        </w:rPr>
      </w:pPr>
    </w:p>
    <w:p w:rsidR="002E4441" w:rsidRDefault="002E4441" w:rsidP="002E4441">
      <w:pPr>
        <w:bidi/>
        <w:spacing w:line="240" w:lineRule="auto"/>
        <w:rPr>
          <w:rFonts w:cs="B Nazanin"/>
        </w:rPr>
      </w:pPr>
    </w:p>
    <w:p w:rsidR="00220E6C" w:rsidRPr="00220E6C" w:rsidRDefault="00220E6C" w:rsidP="00220E6C">
      <w:pPr>
        <w:bidi/>
        <w:spacing w:line="240" w:lineRule="auto"/>
        <w:rPr>
          <w:rFonts w:cs="B Nazanin"/>
        </w:rPr>
      </w:pPr>
    </w:p>
    <w:p w:rsidR="00220E6C" w:rsidRPr="00E322C9" w:rsidRDefault="00220E6C" w:rsidP="00220E6C">
      <w:pPr>
        <w:bidi/>
        <w:spacing w:line="240" w:lineRule="auto"/>
        <w:rPr>
          <w:rFonts w:cs="B Nazanin"/>
        </w:rPr>
      </w:pPr>
    </w:p>
    <w:p w:rsidR="008B7540" w:rsidRPr="004C26C1" w:rsidRDefault="008B7540" w:rsidP="008B7540">
      <w:pPr>
        <w:bidi/>
        <w:spacing w:line="240" w:lineRule="auto"/>
        <w:rPr>
          <w:rFonts w:cs="B Nazanin"/>
          <w:rtl/>
          <w:lang w:bidi="fa-IR"/>
        </w:rPr>
      </w:pPr>
    </w:p>
    <w:sectPr w:rsidR="008B7540" w:rsidRPr="004C26C1" w:rsidSect="00BE31C0">
      <w:headerReference w:type="even" r:id="rId17"/>
      <w:headerReference w:type="default" r:id="rId18"/>
      <w:footerReference w:type="even" r:id="rId19"/>
      <w:footerReference w:type="default" r:id="rId20"/>
      <w:headerReference w:type="first" r:id="rId21"/>
      <w:footerReference w:type="first" r:id="rId22"/>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EA" w:rsidRDefault="00C414EA" w:rsidP="00FB6D87">
      <w:pPr>
        <w:spacing w:after="0" w:line="240" w:lineRule="auto"/>
      </w:pPr>
      <w:r>
        <w:separator/>
      </w:r>
    </w:p>
  </w:endnote>
  <w:endnote w:type="continuationSeparator" w:id="0">
    <w:p w:rsidR="00C414EA" w:rsidRDefault="00C414EA"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95" w:rsidRDefault="00AC3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AC3C95" w:rsidRPr="00AC3C95">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95" w:rsidRDefault="00AC3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EA" w:rsidRDefault="00C414EA" w:rsidP="00FB6D87">
      <w:pPr>
        <w:spacing w:after="0" w:line="240" w:lineRule="auto"/>
      </w:pPr>
      <w:r>
        <w:separator/>
      </w:r>
    </w:p>
  </w:footnote>
  <w:footnote w:type="continuationSeparator" w:id="0">
    <w:p w:rsidR="00C414EA" w:rsidRDefault="00C414EA"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95" w:rsidRDefault="00AC3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6E8C60D9" wp14:editId="1A6C5933">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AC3C95">
    <w:pPr>
      <w:pStyle w:val="Header"/>
      <w:tabs>
        <w:tab w:val="left" w:pos="4523"/>
        <w:tab w:val="center" w:pos="5599"/>
      </w:tabs>
      <w:bidi/>
      <w:jc w:val="center"/>
      <w:rPr>
        <w:rFonts w:cs="B Traffic"/>
        <w:lang w:bidi="fa-IR"/>
      </w:rPr>
    </w:pPr>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AC3C95">
      <w:rPr>
        <w:rFonts w:cs="B Traffic"/>
        <w:lang w:bidi="fa-IR"/>
      </w:rPr>
      <w:t>17</w:t>
    </w:r>
    <w:bookmarkStart w:id="0" w:name="_GoBack"/>
    <w:bookmarkEnd w:id="0"/>
    <w:r w:rsidR="002E4441">
      <w:rPr>
        <w:rFonts w:cs="B Traffic" w:hint="cs"/>
        <w:rtl/>
        <w:lang w:bidi="fa-IR"/>
      </w:rPr>
      <w:t xml:space="preserve"> </w:t>
    </w:r>
    <w:r w:rsidR="00DD5E9F">
      <w:rPr>
        <w:rFonts w:cs="B Traffic" w:hint="cs"/>
        <w:rtl/>
        <w:lang w:bidi="fa-IR"/>
      </w:rPr>
      <w:t>مه</w:t>
    </w:r>
    <w:r w:rsidR="00E807DE">
      <w:rPr>
        <w:rFonts w:cs="B Traffic" w:hint="cs"/>
        <w:rtl/>
        <w:lang w:bidi="fa-IR"/>
      </w:rPr>
      <w:t>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95" w:rsidRDefault="00AC3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j0115834"/>
      </v:shape>
    </w:pict>
  </w:numPicBullet>
  <w:abstractNum w:abstractNumId="0">
    <w:nsid w:val="37877735"/>
    <w:multiLevelType w:val="hybridMultilevel"/>
    <w:tmpl w:val="0542256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37D65B8C"/>
    <w:multiLevelType w:val="hybridMultilevel"/>
    <w:tmpl w:val="1EA29C4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3F892269"/>
    <w:multiLevelType w:val="hybridMultilevel"/>
    <w:tmpl w:val="C5EEDF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636F768C"/>
    <w:multiLevelType w:val="hybridMultilevel"/>
    <w:tmpl w:val="E3A8591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6"/>
  </w:num>
  <w:num w:numId="2">
    <w:abstractNumId w:val="10"/>
  </w:num>
  <w:num w:numId="3">
    <w:abstractNumId w:val="1"/>
  </w:num>
  <w:num w:numId="4">
    <w:abstractNumId w:val="3"/>
  </w:num>
  <w:num w:numId="5">
    <w:abstractNumId w:val="7"/>
  </w:num>
  <w:num w:numId="6">
    <w:abstractNumId w:val="8"/>
  </w:num>
  <w:num w:numId="7">
    <w:abstractNumId w:val="4"/>
  </w:num>
  <w:num w:numId="8">
    <w:abstractNumId w:val="2"/>
  </w:num>
  <w:num w:numId="9">
    <w:abstractNumId w:val="12"/>
  </w:num>
  <w:num w:numId="10">
    <w:abstractNumId w:val="9"/>
  </w:num>
  <w:num w:numId="11">
    <w:abstractNumId w:val="11"/>
  </w:num>
  <w:num w:numId="12">
    <w:abstractNumId w:val="0"/>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0E6C"/>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7553"/>
    <w:rsid w:val="004A1209"/>
    <w:rsid w:val="004A4220"/>
    <w:rsid w:val="004A4A04"/>
    <w:rsid w:val="004A649A"/>
    <w:rsid w:val="004B03F7"/>
    <w:rsid w:val="004B1D49"/>
    <w:rsid w:val="004B428F"/>
    <w:rsid w:val="004C26C1"/>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932A2"/>
    <w:rsid w:val="005A3638"/>
    <w:rsid w:val="005A363D"/>
    <w:rsid w:val="005A3790"/>
    <w:rsid w:val="005A4598"/>
    <w:rsid w:val="005A56FF"/>
    <w:rsid w:val="005A6CD3"/>
    <w:rsid w:val="005B3B12"/>
    <w:rsid w:val="005B48FB"/>
    <w:rsid w:val="005C10AE"/>
    <w:rsid w:val="005C29FD"/>
    <w:rsid w:val="005D294A"/>
    <w:rsid w:val="005D7E62"/>
    <w:rsid w:val="005E18F3"/>
    <w:rsid w:val="005F1908"/>
    <w:rsid w:val="005F1DDF"/>
    <w:rsid w:val="005F3009"/>
    <w:rsid w:val="005F5494"/>
    <w:rsid w:val="005F6306"/>
    <w:rsid w:val="00610DF6"/>
    <w:rsid w:val="00612813"/>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50F68"/>
    <w:rsid w:val="007537C3"/>
    <w:rsid w:val="00756C77"/>
    <w:rsid w:val="00756EA8"/>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C3312"/>
    <w:rsid w:val="007C6BD7"/>
    <w:rsid w:val="007D0AFE"/>
    <w:rsid w:val="007D4BCF"/>
    <w:rsid w:val="007D7E9D"/>
    <w:rsid w:val="007F34FC"/>
    <w:rsid w:val="00800A84"/>
    <w:rsid w:val="0080145A"/>
    <w:rsid w:val="008027BE"/>
    <w:rsid w:val="008066F9"/>
    <w:rsid w:val="00810C77"/>
    <w:rsid w:val="00810D02"/>
    <w:rsid w:val="008121D6"/>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2F90"/>
    <w:rsid w:val="00A648AC"/>
    <w:rsid w:val="00A655A7"/>
    <w:rsid w:val="00A65AE9"/>
    <w:rsid w:val="00A65D88"/>
    <w:rsid w:val="00A700D3"/>
    <w:rsid w:val="00A710E5"/>
    <w:rsid w:val="00A717B0"/>
    <w:rsid w:val="00A7273E"/>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4D94"/>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AAA"/>
    <w:rsid w:val="00E36075"/>
    <w:rsid w:val="00E366CD"/>
    <w:rsid w:val="00E455AE"/>
    <w:rsid w:val="00E45967"/>
    <w:rsid w:val="00E461FF"/>
    <w:rsid w:val="00E46FCB"/>
    <w:rsid w:val="00E500CB"/>
    <w:rsid w:val="00E504EE"/>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8067/%D9%88%D8%AC%D9%88%D8%AF-530-%D8%B4%D9%87%DB%8C%D8%AF-%D8%B5%D9%86%D8%B9%D8%AA-%D8%A2%D8%A8-%D9%88-%D8%A8%D8%B1%D9%82-%D8%AF%D8%B1-%D8%A7%DB%8C%D8%B1%D8%A7%D9%8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barghnews.com/fa/news/18069/%D8%B3%D8%B1%D9%85%D8%A7%DB%8C%D9%87-%DA%AF%D8%B0%D8%A7%D8%B1%DB%8C-820-%D9%85%DB%8C%D9%84%DB%8C%D9%88%D9%86-%D8%AF%D9%84%D8%A7%D8%B1%DB%8C-%DA%A9%D8%B1%D9%87-%D8%AC%D9%86%D9%88%D8%A8%DB%8C-%D8%A8%D8%B1%D8%A7%DB%8C-%D8%B3%D8%A7%D8%AE%D8%AA-%D8%AF%D9%88-%D9%86%DB%8C%D8%B1%D9%88%DA%AF%D8%A7%D9%87-%D8%AA%D8%AC%D8%AF%DB%8C%D8%AF%D9%BE%D8%B0%DB%8C%D8%B1-%D8%AF%D8%B1-%DA%A9%D8%B4%D9%88%D8%B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qudsonline.ir/news/462248/%D8%B5%D8%B1%D9%81-%D8%B3%D9%87-%D9%85%DB%8C%D9%84%DB%8C%D8%A7%D8%B1%D8%AF-%D8%B1%DB%8C%D8%A7%D9%84-%D8%AF%D8%B1-%D8%B3%D8%A7%D9%85%D8%A7%D9%86%D8%AF%D9%87%DB%8C-%D8%B4%D8%A8%DA%A9%D9%87-%D9%87%D8%A7%DB%8C-%D8%A8%D8%B1%D9%82-%D9%85%D8%B9%D8%A7%D8%A8%D8%B1-%D8%B4%D9%87%D8%B1%DB%8C-%DB%8C%D8%B2%D8%A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8087/%D8%B3%D8%B1%D9%85%D8%A7%DB%8C%D9%87-%DA%AF%D8%B0%D8%A7%D8%B1%DB%8C-600-%D9%85%DB%8C%D9%84%DB%8C%D9%88%D9%86-%D8%AF%D9%84%D8%A7%D8%B1%DB%8C-%DA%A9%D8%B1%D9%87-%D8%AC%D9%86%D9%88%D8%A8%DB%8C-%D8%AF%D8%B1-%D8%B3%D8%A7%D8%AE%D8%AA-%D9%86%DB%8C%D8%B1%D9%88%DA%AF%D8%A7%D9%87-%D8%AE%D9%88%D8%B1%D8%B4%DB%8C%D8%AF%DB%8C-%D9%81%D8%B3%D8%A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zanonline.ir/" TargetMode="External"/><Relationship Id="rId23" Type="http://schemas.openxmlformats.org/officeDocument/2006/relationships/fontTable" Target="fontTable.xml"/><Relationship Id="rId10" Type="http://schemas.openxmlformats.org/officeDocument/2006/relationships/hyperlink" Target="http://barghnews.com/fa/news/18090/%D9%81%D9%84%D8%A7%D8%AD%D8%AA%DB%8C%D8%A7%D9%86-%D8%AA%D8%A7-%D9%BE%D8%A7%DB%8C%D8%A7%D9%86-%D8%B3%D8%A7%D9%84-%D8%AD%D8%AF%D8%A7%D9%82%D9%84-1000%D9%85%DA%AF%D8%A7%D9%88%D8%A7%D8%AA-%D8%A8%D9%87-%D8%B8%D8%B1%D9%81%DB%8C%D8%AA-%D8%AA%D9%88%D9%84%DB%8C%D8%AF-%D8%A8%D8%B1%D9%82-%D8%AE%D9%88%D8%B2%D8%B3%D8%AA%D8%A7%D9%86-%D8%A7%D8%B6%D8%A7%D9%81%D9%87-%D9%85%DB%8C%E2%80%8C%D8%B4%D9%88%D8%A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moe.gov.ir/Detail.aspx?ANWID=40405" TargetMode="External"/><Relationship Id="rId14" Type="http://schemas.openxmlformats.org/officeDocument/2006/relationships/hyperlink" Target="http://www.mizanonline.ir/fa/news/230069/%D9%85%D9%86%D8%A7%D8%B2%D9%84-%D9%86%DB%8C%D8%B1%D9%88%DA%AF%D8%A7%D9%87%E2%80%8C%D9%87%D8%A7%DB%8C-%D8%AA%D9%88%D9%84%DB%8C%D8%AF-%D8%A7%D9%86%D8%B1%DA%98%DB%8C-%D9%87%D8%A7%DB%8C-%D9%86%D9%88-%D9%85%DB%8C%E2%80%8C%D8%B4%D9%88%D9%86%D8%AF%D8%AE%D8%B1%DB%8C%D8%AF-%D8%AA%D8%B6%D9%85%DB%8C%D9%86%DB%8C-%D8%A8%D8%B1%D9%82-%D8%A7%D8%B2-%D8%A2%D9%86%D9%87%D8%A7"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C3F7-3219-4D58-8D3A-219DA732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193</cp:revision>
  <cp:lastPrinted>2015-09-07T08:09:00Z</cp:lastPrinted>
  <dcterms:created xsi:type="dcterms:W3CDTF">2016-02-14T06:02:00Z</dcterms:created>
  <dcterms:modified xsi:type="dcterms:W3CDTF">2016-10-08T11:15:00Z</dcterms:modified>
</cp:coreProperties>
</file>