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7D" w:rsidRDefault="00F5750B" w:rsidP="0067557D">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0D795E" w:rsidRDefault="000D795E" w:rsidP="000D795E">
      <w:pPr>
        <w:bidi/>
        <w:ind w:left="785"/>
        <w:rPr>
          <w:rFonts w:cs="B Nazanin" w:hint="cs"/>
          <w:rtl/>
        </w:rPr>
      </w:pPr>
    </w:p>
    <w:p w:rsidR="000D795E" w:rsidRPr="000D795E" w:rsidRDefault="000D795E" w:rsidP="000D795E">
      <w:pPr>
        <w:bidi/>
        <w:ind w:left="785"/>
        <w:rPr>
          <w:rFonts w:cs="B Nazanin"/>
        </w:rPr>
      </w:pPr>
      <w:r w:rsidRPr="000D795E">
        <w:rPr>
          <w:rFonts w:cs="B Nazanin"/>
        </w:rPr>
        <w:t>"</w:t>
      </w:r>
      <w:r w:rsidRPr="000D795E">
        <w:rPr>
          <w:rFonts w:cs="B Nazanin"/>
          <w:rtl/>
        </w:rPr>
        <w:t>ویژه نمایشگاه شانزدهم صنعت برق" (10) فلاحتیان در نشست تخصصی محیط کسب و کار و صنعت برق مطرح کرد</w:t>
      </w:r>
      <w:r w:rsidRPr="000D795E">
        <w:rPr>
          <w:rFonts w:cs="B Nazanin"/>
        </w:rPr>
        <w:t xml:space="preserve">: </w:t>
      </w:r>
    </w:p>
    <w:p w:rsidR="000D795E" w:rsidRPr="000D795E" w:rsidRDefault="000D795E" w:rsidP="000D795E">
      <w:pPr>
        <w:pStyle w:val="ListParagraph"/>
        <w:numPr>
          <w:ilvl w:val="0"/>
          <w:numId w:val="44"/>
        </w:numPr>
        <w:bidi/>
        <w:rPr>
          <w:rFonts w:cs="B Titr"/>
        </w:rPr>
      </w:pPr>
      <w:hyperlink r:id="rId9" w:history="1">
        <w:r w:rsidRPr="000D795E">
          <w:rPr>
            <w:rStyle w:val="Hyperlink"/>
            <w:rFonts w:cs="B Titr"/>
            <w:rtl/>
          </w:rPr>
          <w:t>صادرات 3 میلیارد دلاری خدمات فنی و مهندسی صنعت برق/ صادرات خدمات فنی و مهندسی برق می تواند تا 10 برابر افزایش یابد</w:t>
        </w:r>
      </w:hyperlink>
      <w:r w:rsidRPr="000D795E">
        <w:rPr>
          <w:rFonts w:cs="B Titr"/>
          <w:rtl/>
        </w:rPr>
        <w:t xml:space="preserve"> </w:t>
      </w:r>
    </w:p>
    <w:p w:rsidR="000D795E" w:rsidRPr="000D795E" w:rsidRDefault="000D795E" w:rsidP="000D795E">
      <w:pPr>
        <w:bidi/>
        <w:ind w:left="785"/>
        <w:rPr>
          <w:rFonts w:cs="B Nazanin"/>
        </w:rPr>
      </w:pPr>
      <w:r w:rsidRPr="000D795E">
        <w:rPr>
          <w:rFonts w:cs="B Nazanin"/>
          <w:rtl/>
        </w:rPr>
        <w:t>پایایی و مانایی شرکت‌های خصوصی داخلی در بازار تولید می‌تواند ضامن اقتصاد مقاومتی و تحقق آن در جامعه باشد</w:t>
      </w:r>
      <w:r w:rsidRPr="000D795E">
        <w:rPr>
          <w:rFonts w:cs="B Nazanin"/>
        </w:rPr>
        <w:t xml:space="preserve">. </w:t>
      </w:r>
    </w:p>
    <w:p w:rsidR="000D795E" w:rsidRDefault="000D795E" w:rsidP="000D795E">
      <w:pPr>
        <w:bidi/>
        <w:ind w:left="785"/>
        <w:rPr>
          <w:rFonts w:cs="B Nazanin" w:hint="cs"/>
          <w:rtl/>
        </w:rPr>
      </w:pPr>
    </w:p>
    <w:p w:rsidR="000D795E" w:rsidRPr="000D795E" w:rsidRDefault="000D795E" w:rsidP="000D795E">
      <w:pPr>
        <w:bidi/>
        <w:ind w:left="785"/>
        <w:rPr>
          <w:rFonts w:cs="B Nazanin"/>
        </w:rPr>
      </w:pPr>
      <w:r w:rsidRPr="000D795E">
        <w:rPr>
          <w:rFonts w:cs="B Nazanin"/>
          <w:rtl/>
        </w:rPr>
        <w:t xml:space="preserve">با حضور دستيار ويژه رئيس‌جمهور؛ </w:t>
      </w:r>
    </w:p>
    <w:p w:rsidR="000D795E" w:rsidRPr="000D795E" w:rsidRDefault="000D795E" w:rsidP="000D795E">
      <w:pPr>
        <w:pStyle w:val="ListParagraph"/>
        <w:numPr>
          <w:ilvl w:val="0"/>
          <w:numId w:val="44"/>
        </w:numPr>
        <w:bidi/>
        <w:rPr>
          <w:rFonts w:cs="B Titr"/>
        </w:rPr>
      </w:pPr>
      <w:hyperlink r:id="rId10" w:history="1">
        <w:r w:rsidRPr="000D795E">
          <w:rPr>
            <w:rStyle w:val="Hyperlink"/>
            <w:rFonts w:cs="B Titr"/>
            <w:rtl/>
          </w:rPr>
          <w:t>همايش بين‌المللي انرژي‌هاي تجديدپذير آغاز به‌کار کرد</w:t>
        </w:r>
      </w:hyperlink>
      <w:r w:rsidRPr="000D795E">
        <w:rPr>
          <w:rFonts w:cs="B Titr"/>
          <w:rtl/>
        </w:rPr>
        <w:t xml:space="preserve"> </w:t>
      </w:r>
    </w:p>
    <w:p w:rsidR="000D795E" w:rsidRDefault="000D795E" w:rsidP="000D795E">
      <w:pPr>
        <w:bidi/>
        <w:ind w:left="785"/>
        <w:rPr>
          <w:rFonts w:cs="B Nazanin" w:hint="cs"/>
          <w:rtl/>
        </w:rPr>
      </w:pPr>
      <w:r w:rsidRPr="000D795E">
        <w:rPr>
          <w:rFonts w:cs="B Nazanin"/>
          <w:rtl/>
        </w:rPr>
        <w:t>دولت در برنامه پنجم توسعه برنامه‌ریزی‌های لازم را برای استفاده از این انرژی در دستور کار خود قرار داده و با توجه به سیاست‌های جهانی توسعه این انرژی‌ها در کشور، به منظور ایجاد اشتغال و استفاده از منابع غنی خدادادی، اقدامات موثری را به عمل آورده است</w:t>
      </w:r>
      <w:r w:rsidRPr="000D795E">
        <w:rPr>
          <w:rFonts w:cs="B Nazanin"/>
        </w:rPr>
        <w:t xml:space="preserve">. </w:t>
      </w:r>
    </w:p>
    <w:p w:rsidR="000D795E" w:rsidRDefault="000D795E" w:rsidP="000D795E">
      <w:pPr>
        <w:bidi/>
        <w:ind w:left="785"/>
        <w:rPr>
          <w:rFonts w:cs="B Nazanin" w:hint="cs"/>
          <w:rtl/>
        </w:rPr>
      </w:pPr>
    </w:p>
    <w:p w:rsidR="000D795E" w:rsidRPr="000D795E" w:rsidRDefault="000D795E" w:rsidP="000D795E">
      <w:pPr>
        <w:bidi/>
        <w:ind w:left="785"/>
        <w:rPr>
          <w:rFonts w:cs="B Nazanin"/>
        </w:rPr>
      </w:pPr>
    </w:p>
    <w:p w:rsidR="004D450C" w:rsidRPr="004D450C" w:rsidRDefault="007B3030" w:rsidP="004D450C">
      <w:pPr>
        <w:pStyle w:val="ListParagraph"/>
        <w:numPr>
          <w:ilvl w:val="0"/>
          <w:numId w:val="1"/>
        </w:numPr>
        <w:bidi/>
        <w:spacing w:line="240" w:lineRule="auto"/>
        <w:rPr>
          <w:rFonts w:cs="B Nazanin"/>
        </w:rPr>
      </w:pPr>
      <w:r w:rsidRPr="00BB4358">
        <w:rPr>
          <w:rFonts w:cs="B Nazanin" w:hint="cs"/>
          <w:b/>
          <w:bCs/>
          <w:color w:val="FF0000"/>
          <w:sz w:val="24"/>
          <w:szCs w:val="24"/>
          <w:rtl/>
        </w:rPr>
        <w:t>سایت توانیر</w:t>
      </w:r>
    </w:p>
    <w:p w:rsidR="000D795E" w:rsidRPr="000D795E" w:rsidRDefault="000D795E" w:rsidP="000D795E">
      <w:pPr>
        <w:bidi/>
        <w:ind w:left="141"/>
        <w:jc w:val="center"/>
        <w:rPr>
          <w:rFonts w:cs="B Nazanin"/>
          <w:b/>
          <w:bCs/>
          <w:color w:val="FF0000"/>
        </w:rPr>
      </w:pPr>
      <w:r w:rsidRPr="000D795E">
        <w:rPr>
          <w:rFonts w:cs="B Nazanin" w:hint="cs"/>
          <w:b/>
          <w:bCs/>
          <w:color w:val="FF0000"/>
          <w:rtl/>
        </w:rPr>
        <w:t>خبر جدید در حوزه انتقال و تولید منتشر نشده است.</w:t>
      </w:r>
    </w:p>
    <w:p w:rsidR="004D450C" w:rsidRDefault="004D450C" w:rsidP="004D450C">
      <w:pPr>
        <w:bidi/>
        <w:ind w:left="141"/>
        <w:rPr>
          <w:rFonts w:cs="B Nazanin"/>
        </w:rPr>
      </w:pPr>
    </w:p>
    <w:p w:rsidR="004D450C" w:rsidRPr="001F783B" w:rsidRDefault="004D450C" w:rsidP="004D450C">
      <w:pPr>
        <w:bidi/>
        <w:ind w:left="141"/>
        <w:rPr>
          <w:rFonts w:cs="B Nazanin"/>
        </w:rPr>
      </w:pPr>
    </w:p>
    <w:p w:rsidR="00967DDF" w:rsidRPr="00967DDF" w:rsidRDefault="007B3030" w:rsidP="00967DDF">
      <w:pPr>
        <w:pStyle w:val="ListParagraph"/>
        <w:bidi/>
        <w:spacing w:line="360" w:lineRule="auto"/>
        <w:ind w:left="425"/>
        <w:rPr>
          <w:rFonts w:cs="B Nazanin"/>
          <w:b/>
          <w:bCs/>
          <w:color w:val="FF0000"/>
          <w:sz w:val="24"/>
          <w:szCs w:val="24"/>
          <w:rtl/>
        </w:rPr>
      </w:pPr>
      <w:r w:rsidRPr="00D30793">
        <w:rPr>
          <w:rFonts w:cs="B Nazanin" w:hint="cs"/>
          <w:b/>
          <w:bCs/>
          <w:color w:val="FF0000"/>
          <w:sz w:val="24"/>
          <w:szCs w:val="24"/>
          <w:rtl/>
        </w:rPr>
        <w:t>برق نیوز</w:t>
      </w:r>
    </w:p>
    <w:p w:rsidR="000D795E" w:rsidRPr="000D795E" w:rsidRDefault="000D795E" w:rsidP="000D795E">
      <w:pPr>
        <w:pStyle w:val="ListParagraph"/>
        <w:numPr>
          <w:ilvl w:val="0"/>
          <w:numId w:val="40"/>
        </w:numPr>
        <w:bidi/>
        <w:rPr>
          <w:rFonts w:cs="B Titr"/>
          <w:b/>
          <w:bCs/>
          <w:lang w:bidi="fa-IR"/>
        </w:rPr>
      </w:pPr>
      <w:hyperlink r:id="rId11" w:history="1">
        <w:r w:rsidRPr="000D795E">
          <w:rPr>
            <w:rStyle w:val="Hyperlink"/>
            <w:rFonts w:cs="B Titr"/>
            <w:b/>
            <w:bCs/>
            <w:rtl/>
          </w:rPr>
          <w:t xml:space="preserve">گسترش انرژی های نو در اصفهان؛ اقدام ها و انتظارهای مسوولان </w:t>
        </w:r>
      </w:hyperlink>
    </w:p>
    <w:p w:rsidR="000D795E" w:rsidRDefault="000D795E" w:rsidP="000D795E">
      <w:pPr>
        <w:bidi/>
        <w:ind w:left="1145"/>
        <w:rPr>
          <w:rFonts w:cs="B Nazanin" w:hint="cs"/>
          <w:rtl/>
          <w:lang w:bidi="fa-IR"/>
        </w:rPr>
      </w:pPr>
      <w:r w:rsidRPr="000D795E">
        <w:rPr>
          <w:rFonts w:cs="B Nazanin"/>
          <w:rtl/>
        </w:rPr>
        <w:t>معاون برنامه ریزی و تحقیقات شرکت برق منطقه ای اصفهان می گوید، وجود سالیانه بیش از 300 روز آفتابی، مناطق بادخیز، دامداری های زیاد و سیستم جمع آوری زباله مکانیزه، استان اصفهان را مستعد گسترش انواع انرژی های تجدید پذیر کرده است</w:t>
      </w:r>
      <w:r w:rsidRPr="000D795E">
        <w:rPr>
          <w:rFonts w:cs="B Nazanin"/>
          <w:lang w:bidi="fa-IR"/>
        </w:rPr>
        <w:t>.</w:t>
      </w:r>
    </w:p>
    <w:p w:rsidR="000D795E" w:rsidRDefault="000D795E" w:rsidP="000D795E">
      <w:pPr>
        <w:bidi/>
        <w:ind w:left="1145"/>
        <w:rPr>
          <w:rFonts w:cs="B Nazanin" w:hint="cs"/>
          <w:rtl/>
          <w:lang w:bidi="fa-IR"/>
        </w:rPr>
      </w:pPr>
    </w:p>
    <w:p w:rsidR="000D795E" w:rsidRPr="000D795E" w:rsidRDefault="000D795E" w:rsidP="000D795E">
      <w:pPr>
        <w:pStyle w:val="ListParagraph"/>
        <w:numPr>
          <w:ilvl w:val="0"/>
          <w:numId w:val="40"/>
        </w:numPr>
        <w:bidi/>
        <w:rPr>
          <w:rFonts w:cs="B Titr"/>
          <w:b/>
          <w:bCs/>
          <w:lang w:bidi="fa-IR"/>
        </w:rPr>
      </w:pPr>
      <w:hyperlink r:id="rId12" w:history="1">
        <w:r w:rsidRPr="000D795E">
          <w:rPr>
            <w:rStyle w:val="Hyperlink"/>
            <w:rFonts w:cs="B Titr"/>
            <w:b/>
            <w:bCs/>
            <w:rtl/>
          </w:rPr>
          <w:t xml:space="preserve">حضور شرکت‌های خارجی نشانه امنیت اقتصادی و اعتبار صنعت برق ایران است </w:t>
        </w:r>
      </w:hyperlink>
    </w:p>
    <w:p w:rsidR="000D795E" w:rsidRDefault="000D795E" w:rsidP="000D795E">
      <w:pPr>
        <w:bidi/>
        <w:ind w:left="1145"/>
        <w:rPr>
          <w:rFonts w:cs="B Nazanin" w:hint="cs"/>
          <w:rtl/>
          <w:lang w:bidi="fa-IR"/>
        </w:rPr>
      </w:pPr>
      <w:r w:rsidRPr="000D795E">
        <w:rPr>
          <w:rFonts w:cs="B Nazanin"/>
          <w:rtl/>
        </w:rPr>
        <w:t>رئیس کمیته فنی شانزدهمین نمایشگاه بین‌المللی صنعت برق کشور گفت: حضور شرکت‌های خارجی به‌صورت پاویون در نمایشگاه نشانگر وجود امنیت سیاسی، اجتماعی و اقتصادی و جایگاه مهم و تثبیت شده صنعت برق در کشور است که این حضور می‌تواند فضای رقابتی را در بخش صنعت ایجاد کند</w:t>
      </w:r>
      <w:r w:rsidRPr="000D795E">
        <w:rPr>
          <w:rFonts w:cs="B Nazanin"/>
          <w:lang w:bidi="fa-IR"/>
        </w:rPr>
        <w:t>.</w:t>
      </w:r>
    </w:p>
    <w:p w:rsidR="000D795E" w:rsidRPr="000D795E" w:rsidRDefault="000D795E" w:rsidP="000D795E">
      <w:pPr>
        <w:bidi/>
        <w:ind w:left="1145"/>
        <w:rPr>
          <w:rFonts w:cs="B Nazanin"/>
          <w:lang w:bidi="fa-IR"/>
        </w:rPr>
      </w:pPr>
    </w:p>
    <w:p w:rsidR="000D795E" w:rsidRPr="000D795E" w:rsidRDefault="000D795E" w:rsidP="000D795E">
      <w:pPr>
        <w:bidi/>
        <w:ind w:left="1145"/>
        <w:rPr>
          <w:rFonts w:cs="B Nazanin"/>
          <w:lang w:bidi="fa-IR"/>
        </w:rPr>
      </w:pPr>
      <w:r w:rsidRPr="000D795E">
        <w:rPr>
          <w:rFonts w:cs="B Nazanin"/>
          <w:rtl/>
        </w:rPr>
        <w:t>نیاز جدی تر به حمایت از بخش خصوصی</w:t>
      </w:r>
    </w:p>
    <w:p w:rsidR="000D795E" w:rsidRPr="000D795E" w:rsidRDefault="000D795E" w:rsidP="000D795E">
      <w:pPr>
        <w:pStyle w:val="ListParagraph"/>
        <w:numPr>
          <w:ilvl w:val="0"/>
          <w:numId w:val="40"/>
        </w:numPr>
        <w:bidi/>
        <w:rPr>
          <w:rFonts w:cs="B Titr"/>
          <w:b/>
          <w:bCs/>
          <w:lang w:bidi="fa-IR"/>
        </w:rPr>
      </w:pPr>
      <w:hyperlink r:id="rId13" w:history="1">
        <w:r w:rsidRPr="000D795E">
          <w:rPr>
            <w:rStyle w:val="Hyperlink"/>
            <w:rFonts w:cs="B Titr"/>
            <w:b/>
            <w:bCs/>
            <w:rtl/>
          </w:rPr>
          <w:t xml:space="preserve">جای خالی مدیران دولتی صنعت برق در نمایشگاه بین المللی برق </w:t>
        </w:r>
      </w:hyperlink>
    </w:p>
    <w:p w:rsidR="000D795E" w:rsidRDefault="000D795E" w:rsidP="000D795E">
      <w:pPr>
        <w:bidi/>
        <w:ind w:left="1145"/>
        <w:rPr>
          <w:rFonts w:cs="B Nazanin" w:hint="cs"/>
          <w:rtl/>
          <w:lang w:bidi="fa-IR"/>
        </w:rPr>
      </w:pPr>
      <w:r w:rsidRPr="000D795E">
        <w:rPr>
          <w:rFonts w:cs="B Nazanin"/>
          <w:rtl/>
        </w:rPr>
        <w:t>جای خالی مدیران دولتی صنعت برق در نمایشگاه بین المللی برق امسال هم بیش از سال های گذشته احساس می شود. نمایشگاه فرصتی است تا بتوانند با حضور چند روزه خود در کنار فعالان این بخش به درک بهتری از وضعیت آنها برسند. فعالان بخش خصوصی برق نیاز به حمایت هایی فراتر از یک عکس یادگاری دارند</w:t>
      </w:r>
      <w:r w:rsidRPr="000D795E">
        <w:rPr>
          <w:rFonts w:cs="B Nazanin"/>
          <w:lang w:bidi="fa-IR"/>
        </w:rPr>
        <w:t>.</w:t>
      </w:r>
    </w:p>
    <w:p w:rsidR="000D795E" w:rsidRDefault="000D795E" w:rsidP="000D795E">
      <w:pPr>
        <w:bidi/>
        <w:ind w:left="1145"/>
        <w:rPr>
          <w:rFonts w:cs="B Nazanin" w:hint="cs"/>
          <w:rtl/>
          <w:lang w:bidi="fa-IR"/>
        </w:rPr>
      </w:pPr>
    </w:p>
    <w:p w:rsidR="000D795E" w:rsidRPr="000D795E" w:rsidRDefault="000D795E" w:rsidP="000D795E">
      <w:pPr>
        <w:pStyle w:val="ListParagraph"/>
        <w:numPr>
          <w:ilvl w:val="0"/>
          <w:numId w:val="40"/>
        </w:numPr>
        <w:bidi/>
        <w:rPr>
          <w:rFonts w:cs="B Titr"/>
          <w:b/>
          <w:bCs/>
          <w:lang w:bidi="fa-IR"/>
        </w:rPr>
      </w:pPr>
      <w:hyperlink r:id="rId14" w:history="1">
        <w:r w:rsidRPr="000D795E">
          <w:rPr>
            <w:rStyle w:val="Hyperlink"/>
            <w:rFonts w:cs="B Titr"/>
            <w:b/>
            <w:bCs/>
            <w:rtl/>
          </w:rPr>
          <w:t xml:space="preserve">صادق زاده: برگزاری نمایشگاه ها بیانگر شیب حرکت به سمت تبدیل شدن ایران به هاب انرژی منطقه است </w:t>
        </w:r>
      </w:hyperlink>
    </w:p>
    <w:p w:rsidR="000D795E" w:rsidRDefault="000D795E" w:rsidP="000D795E">
      <w:pPr>
        <w:bidi/>
        <w:ind w:left="1145"/>
        <w:rPr>
          <w:rFonts w:cs="B Nazanin" w:hint="cs"/>
          <w:rtl/>
          <w:lang w:bidi="fa-IR"/>
        </w:rPr>
      </w:pPr>
      <w:r w:rsidRPr="000D795E">
        <w:rPr>
          <w:rFonts w:cs="B Nazanin"/>
          <w:rtl/>
        </w:rPr>
        <w:t>مدیرعامل سانا در حاشیه شانزدهمین نمایشگاه صنعت برق ایران گفت: برگزاری این نمایشگاه‌ها به معنای تبدیل ایران به هاب انرژی در منطقه نیست، اما برگزاری این نمایشگاه بیانگر شیب حرکت به این سمت هست و بسیار می‌تواند در این امر راهگشا باشد</w:t>
      </w:r>
      <w:r w:rsidRPr="000D795E">
        <w:rPr>
          <w:rFonts w:cs="B Nazanin"/>
          <w:lang w:bidi="fa-IR"/>
        </w:rPr>
        <w:t>.</w:t>
      </w:r>
    </w:p>
    <w:p w:rsidR="000D795E" w:rsidRPr="000D795E" w:rsidRDefault="000D795E" w:rsidP="000D795E">
      <w:pPr>
        <w:bidi/>
        <w:ind w:left="1145"/>
        <w:rPr>
          <w:rFonts w:cs="B Nazanin"/>
          <w:lang w:bidi="fa-IR"/>
        </w:rPr>
      </w:pPr>
    </w:p>
    <w:p w:rsidR="000D795E" w:rsidRPr="000D795E" w:rsidRDefault="000D795E" w:rsidP="000D795E">
      <w:pPr>
        <w:pStyle w:val="ListParagraph"/>
        <w:numPr>
          <w:ilvl w:val="0"/>
          <w:numId w:val="40"/>
        </w:numPr>
        <w:bidi/>
        <w:rPr>
          <w:rFonts w:cs="B Titr"/>
          <w:b/>
          <w:bCs/>
          <w:lang w:bidi="fa-IR"/>
        </w:rPr>
      </w:pPr>
      <w:hyperlink r:id="rId15" w:history="1">
        <w:r w:rsidRPr="000D795E">
          <w:rPr>
            <w:rStyle w:val="Hyperlink"/>
            <w:rFonts w:cs="B Titr"/>
            <w:b/>
            <w:bCs/>
            <w:rtl/>
          </w:rPr>
          <w:t xml:space="preserve">افتتاحيه مميزي شركت برق منطقه اي كرمان </w:t>
        </w:r>
      </w:hyperlink>
    </w:p>
    <w:p w:rsidR="000D795E" w:rsidRDefault="000D795E" w:rsidP="000D795E">
      <w:pPr>
        <w:bidi/>
        <w:ind w:left="1145"/>
        <w:rPr>
          <w:rFonts w:cs="B Nazanin" w:hint="cs"/>
          <w:rtl/>
          <w:lang w:bidi="fa-IR"/>
        </w:rPr>
      </w:pPr>
      <w:r w:rsidRPr="000D795E">
        <w:rPr>
          <w:rFonts w:cs="B Nazanin"/>
          <w:rtl/>
        </w:rPr>
        <w:t>جلسه افتتاحيه مميزي شركت برق منطقه اي كرمان با حضور تيم مميزي توانير به سرپرستي قنبرزاده مديركل دفتر توسعه و مديريت و بهره وري شركت توانير و اعضاء تيم مميزي آغاز شد</w:t>
      </w:r>
      <w:r w:rsidRPr="000D795E">
        <w:rPr>
          <w:rFonts w:cs="B Nazanin"/>
          <w:lang w:bidi="fa-IR"/>
        </w:rPr>
        <w:t>.</w:t>
      </w:r>
    </w:p>
    <w:p w:rsidR="001F783B" w:rsidRPr="001F783B" w:rsidRDefault="001F783B" w:rsidP="000D795E">
      <w:pPr>
        <w:bidi/>
        <w:rPr>
          <w:rFonts w:cs="B Nazanin"/>
        </w:rPr>
      </w:pPr>
    </w:p>
    <w:p w:rsidR="004D450C" w:rsidRPr="004D450C" w:rsidRDefault="00223D7B" w:rsidP="004D450C">
      <w:pPr>
        <w:pStyle w:val="ListParagraph"/>
        <w:numPr>
          <w:ilvl w:val="0"/>
          <w:numId w:val="2"/>
        </w:numPr>
        <w:bidi/>
        <w:spacing w:line="240" w:lineRule="auto"/>
        <w:rPr>
          <w:rFonts w:cs="B Nazanin"/>
          <w:lang w:bidi="fa-IR"/>
        </w:rPr>
      </w:pPr>
      <w:r>
        <w:rPr>
          <w:rFonts w:cs="B Nazanin" w:hint="cs"/>
          <w:b/>
          <w:bCs/>
          <w:color w:val="FF0000"/>
          <w:sz w:val="24"/>
          <w:szCs w:val="24"/>
          <w:rtl/>
        </w:rPr>
        <w:t>سایر رسانه ها</w:t>
      </w:r>
    </w:p>
    <w:p w:rsidR="000D795E" w:rsidRPr="000D795E" w:rsidRDefault="000D795E" w:rsidP="000D795E">
      <w:pPr>
        <w:tabs>
          <w:tab w:val="right" w:pos="6662"/>
        </w:tabs>
        <w:bidi/>
        <w:spacing w:line="360" w:lineRule="auto"/>
        <w:rPr>
          <w:rFonts w:cs="B Nazanin"/>
        </w:rPr>
      </w:pPr>
      <w:r w:rsidRPr="000D795E">
        <w:rPr>
          <w:rFonts w:cs="B Nazanin"/>
          <w:rtl/>
        </w:rPr>
        <w:t>معاون برق و انرژی وزیر نیرو؛</w:t>
      </w:r>
    </w:p>
    <w:p w:rsidR="000D795E" w:rsidRPr="000D795E" w:rsidRDefault="000D795E" w:rsidP="000D795E">
      <w:pPr>
        <w:pStyle w:val="ListParagraph"/>
        <w:numPr>
          <w:ilvl w:val="0"/>
          <w:numId w:val="26"/>
        </w:numPr>
        <w:tabs>
          <w:tab w:val="right" w:pos="6662"/>
        </w:tabs>
        <w:bidi/>
        <w:spacing w:line="360" w:lineRule="auto"/>
        <w:rPr>
          <w:rFonts w:cs="B Titr"/>
          <w:b/>
          <w:bCs/>
        </w:rPr>
      </w:pPr>
      <w:hyperlink r:id="rId16" w:history="1">
        <w:r w:rsidRPr="000D795E">
          <w:rPr>
            <w:rStyle w:val="Hyperlink"/>
            <w:rFonts w:cs="B Titr"/>
            <w:b/>
            <w:bCs/>
            <w:rtl/>
          </w:rPr>
          <w:t xml:space="preserve">صادرات 3 میلیارد دلاری خدمات فنی و مهندسی صنعت برق </w:t>
        </w:r>
      </w:hyperlink>
    </w:p>
    <w:p w:rsidR="000D795E" w:rsidRPr="000D795E" w:rsidRDefault="000D795E" w:rsidP="000D795E">
      <w:pPr>
        <w:pStyle w:val="ListParagraph"/>
        <w:tabs>
          <w:tab w:val="right" w:pos="6662"/>
        </w:tabs>
        <w:bidi/>
        <w:spacing w:line="360" w:lineRule="auto"/>
        <w:ind w:left="644"/>
        <w:rPr>
          <w:rFonts w:cs="B Nazanin"/>
        </w:rPr>
      </w:pPr>
      <w:r w:rsidRPr="000D795E">
        <w:rPr>
          <w:rFonts w:cs="B Nazanin"/>
          <w:rtl/>
        </w:rPr>
        <w:t>تحول و تدوام پایایی صنعت برق نیازمند جذب سرمایه گذاری خارجی و فعالیت بیش از پیش شرکت‌های خصوصی در عرصه‌های مختلف توزیع، تولید و انتقال است</w:t>
      </w:r>
      <w:r w:rsidRPr="000D795E">
        <w:rPr>
          <w:rFonts w:cs="B Nazanin"/>
        </w:rPr>
        <w:t>.</w:t>
      </w:r>
    </w:p>
    <w:p w:rsidR="000D795E" w:rsidRPr="000D795E" w:rsidRDefault="000D795E" w:rsidP="000D795E">
      <w:pPr>
        <w:pStyle w:val="ListParagraph"/>
        <w:tabs>
          <w:tab w:val="right" w:pos="6662"/>
        </w:tabs>
        <w:bidi/>
        <w:spacing w:line="360" w:lineRule="auto"/>
        <w:ind w:left="644"/>
        <w:rPr>
          <w:rFonts w:cs="B Nazanin"/>
        </w:rPr>
      </w:pPr>
    </w:p>
    <w:p w:rsidR="000D795E" w:rsidRPr="000D795E" w:rsidRDefault="000D795E" w:rsidP="000D795E">
      <w:pPr>
        <w:pStyle w:val="ListParagraph"/>
        <w:tabs>
          <w:tab w:val="right" w:pos="6662"/>
        </w:tabs>
        <w:bidi/>
        <w:spacing w:line="360" w:lineRule="auto"/>
        <w:ind w:left="644"/>
        <w:rPr>
          <w:rFonts w:cs="B Nazanin"/>
        </w:rPr>
      </w:pPr>
      <w:r w:rsidRPr="000D795E">
        <w:rPr>
          <w:rFonts w:cs="B Nazanin"/>
          <w:rtl/>
        </w:rPr>
        <w:t>معاون وزیر نیرو در امور برق و انرژی</w:t>
      </w:r>
      <w:r w:rsidRPr="000D795E">
        <w:rPr>
          <w:rFonts w:cs="B Nazanin"/>
        </w:rPr>
        <w:t>:</w:t>
      </w:r>
    </w:p>
    <w:p w:rsidR="000D795E" w:rsidRPr="000D795E" w:rsidRDefault="000D795E" w:rsidP="000D795E">
      <w:pPr>
        <w:pStyle w:val="ListParagraph"/>
        <w:numPr>
          <w:ilvl w:val="0"/>
          <w:numId w:val="26"/>
        </w:numPr>
        <w:tabs>
          <w:tab w:val="right" w:pos="6662"/>
        </w:tabs>
        <w:bidi/>
        <w:spacing w:line="360" w:lineRule="auto"/>
        <w:rPr>
          <w:rFonts w:cs="B Titr"/>
        </w:rPr>
      </w:pPr>
      <w:hyperlink r:id="rId17" w:history="1">
        <w:r w:rsidRPr="000D795E">
          <w:rPr>
            <w:rStyle w:val="Hyperlink"/>
            <w:rFonts w:cs="B Titr"/>
            <w:rtl/>
          </w:rPr>
          <w:t>صادرات صنعت برق می‌تواند تا 10 برابر افزیش یابد</w:t>
        </w:r>
      </w:hyperlink>
    </w:p>
    <w:p w:rsidR="000D795E" w:rsidRPr="000D795E" w:rsidRDefault="000D795E" w:rsidP="000D795E">
      <w:pPr>
        <w:pStyle w:val="ListParagraph"/>
        <w:tabs>
          <w:tab w:val="right" w:pos="6662"/>
        </w:tabs>
        <w:bidi/>
        <w:spacing w:line="360" w:lineRule="auto"/>
        <w:ind w:left="644"/>
        <w:rPr>
          <w:rFonts w:cs="B Nazanin"/>
        </w:rPr>
      </w:pPr>
      <w:r w:rsidRPr="000D795E">
        <w:rPr>
          <w:rFonts w:cs="B Nazanin"/>
          <w:rtl/>
        </w:rPr>
        <w:t>معاون وزیر نیرو در امور برق و انرژی با بیان اینکه سالانه 3 میلیارد دلار صادرات خدمات فنی مهندسی در حوزه برق داریم، تصریح کرد: این رقم با زیرساخت‌های موجود می‌تواند تا 5 و حتی 10 برابر میزان کنونی برسد</w:t>
      </w:r>
      <w:r w:rsidRPr="000D795E">
        <w:rPr>
          <w:rFonts w:cs="B Nazanin"/>
        </w:rPr>
        <w:t>.</w:t>
      </w:r>
    </w:p>
    <w:p w:rsidR="009A5789" w:rsidRPr="002938F7" w:rsidRDefault="009A5789" w:rsidP="009A5789">
      <w:pPr>
        <w:pStyle w:val="ListParagraph"/>
        <w:tabs>
          <w:tab w:val="right" w:pos="6662"/>
        </w:tabs>
        <w:bidi/>
        <w:spacing w:line="360" w:lineRule="auto"/>
        <w:ind w:left="644"/>
        <w:rPr>
          <w:rFonts w:cs="B Nazanin"/>
          <w:rtl/>
          <w:lang w:bidi="fa-IR"/>
        </w:rPr>
      </w:pPr>
    </w:p>
    <w:p w:rsidR="00042574" w:rsidRPr="00042574" w:rsidRDefault="00223D7B" w:rsidP="00042574">
      <w:pPr>
        <w:pStyle w:val="ListParagraph"/>
        <w:numPr>
          <w:ilvl w:val="0"/>
          <w:numId w:val="2"/>
        </w:numPr>
        <w:bidi/>
        <w:spacing w:line="240" w:lineRule="auto"/>
        <w:rPr>
          <w:rFonts w:cs="B Titr"/>
          <w:b/>
          <w:bCs/>
        </w:rPr>
      </w:pPr>
      <w:r w:rsidRPr="00BE18FC">
        <w:rPr>
          <w:rFonts w:cs="B Nazanin" w:hint="cs"/>
          <w:b/>
          <w:bCs/>
          <w:color w:val="FF0000"/>
          <w:sz w:val="24"/>
          <w:szCs w:val="24"/>
          <w:rtl/>
        </w:rPr>
        <w:t>اخبار استان یزد</w:t>
      </w:r>
      <w:bookmarkStart w:id="0" w:name="_GoBack"/>
      <w:bookmarkEnd w:id="0"/>
    </w:p>
    <w:p w:rsidR="00042574" w:rsidRDefault="00042574" w:rsidP="00042574">
      <w:pPr>
        <w:pStyle w:val="ListParagraph"/>
        <w:numPr>
          <w:ilvl w:val="0"/>
          <w:numId w:val="26"/>
        </w:numPr>
        <w:bidi/>
        <w:spacing w:line="360" w:lineRule="auto"/>
        <w:rPr>
          <w:rFonts w:cs="B Nazanin" w:hint="cs"/>
        </w:rPr>
      </w:pPr>
      <w:hyperlink r:id="rId18" w:tgtFrame="_blank" w:tooltip="1395/8/16" w:history="1">
        <w:r w:rsidRPr="00042574">
          <w:rPr>
            <w:rStyle w:val="Hyperlink"/>
            <w:rFonts w:cs="B Titr"/>
            <w:rtl/>
          </w:rPr>
          <w:t xml:space="preserve">با تعميير صدمات وارده به خط انتقالي آب يزد؛جريان آب انتقالي استان يزد مجدداً برقرار شد </w:t>
        </w:r>
      </w:hyperlink>
      <w:r w:rsidRPr="00042574">
        <w:rPr>
          <w:rFonts w:cs="B Nazanin"/>
        </w:rPr>
        <w:br/>
      </w:r>
      <w:r w:rsidRPr="00042574">
        <w:rPr>
          <w:rFonts w:cs="B Nazanin"/>
          <w:rtl/>
        </w:rPr>
        <w:t xml:space="preserve">مدیر عامل شرکت آب منطقه‌ای یزد با اشاره به تعمیر جریان آب انتقالی به استان از ورود آب انتقالی به استان یزد خبر داد </w:t>
      </w:r>
      <w:r w:rsidRPr="00042574">
        <w:rPr>
          <w:rFonts w:cs="B Nazanin"/>
        </w:rPr>
        <w:t>.</w:t>
      </w:r>
    </w:p>
    <w:p w:rsidR="00042574" w:rsidRPr="00042574" w:rsidRDefault="00042574" w:rsidP="00042574">
      <w:pPr>
        <w:pStyle w:val="ListParagraph"/>
        <w:bidi/>
        <w:spacing w:line="360" w:lineRule="auto"/>
        <w:ind w:left="1505"/>
        <w:rPr>
          <w:rFonts w:cs="B Nazanin" w:hint="cs"/>
          <w:rtl/>
        </w:rPr>
      </w:pPr>
    </w:p>
    <w:p w:rsidR="00042574" w:rsidRPr="00042574" w:rsidRDefault="00042574" w:rsidP="00042574">
      <w:pPr>
        <w:pStyle w:val="ListParagraph"/>
        <w:numPr>
          <w:ilvl w:val="0"/>
          <w:numId w:val="26"/>
        </w:numPr>
        <w:bidi/>
        <w:rPr>
          <w:rFonts w:cs="B Titr"/>
          <w:b/>
          <w:bCs/>
        </w:rPr>
      </w:pPr>
      <w:hyperlink r:id="rId19" w:history="1">
        <w:r w:rsidRPr="00042574">
          <w:rPr>
            <w:rStyle w:val="Hyperlink"/>
            <w:rFonts w:cs="B Titr"/>
            <w:b/>
            <w:bCs/>
            <w:rtl/>
          </w:rPr>
          <w:t>یزد؛ بهشت انرژی خورشیدی در ایران</w:t>
        </w:r>
      </w:hyperlink>
    </w:p>
    <w:p w:rsidR="00042574" w:rsidRDefault="00042574" w:rsidP="00042574">
      <w:pPr>
        <w:bidi/>
        <w:ind w:left="1145"/>
        <w:rPr>
          <w:rFonts w:cs="B Nazanin" w:hint="cs"/>
          <w:rtl/>
        </w:rPr>
      </w:pPr>
      <w:r w:rsidRPr="00042574">
        <w:rPr>
          <w:rFonts w:cs="B Nazanin"/>
          <w:rtl/>
        </w:rPr>
        <w:t xml:space="preserve">قدس آنلاین- یزد : مدیرعامل شرکت توزیع نیروی برق استان یزد گفت : یزد ؛ بهشت انرژی خورشیدی و مستعد ترین مکان برای سرمایه گذاری در حوزه فتوولتائیک است </w:t>
      </w:r>
      <w:r>
        <w:rPr>
          <w:rFonts w:cs="B Nazanin" w:hint="cs"/>
          <w:rtl/>
        </w:rPr>
        <w:t>.</w:t>
      </w:r>
    </w:p>
    <w:p w:rsidR="00042574" w:rsidRDefault="00042574" w:rsidP="00042574">
      <w:pPr>
        <w:bidi/>
        <w:ind w:left="1145"/>
        <w:rPr>
          <w:rFonts w:cs="B Nazanin" w:hint="cs"/>
          <w:rtl/>
        </w:rPr>
      </w:pPr>
    </w:p>
    <w:p w:rsidR="005779BB" w:rsidRPr="005779BB" w:rsidRDefault="005779BB" w:rsidP="005779BB">
      <w:pPr>
        <w:pStyle w:val="ListParagraph"/>
        <w:bidi/>
        <w:spacing w:line="360" w:lineRule="auto"/>
        <w:rPr>
          <w:rFonts w:cs="B Nazanin"/>
          <w:lang w:bidi="fa-IR"/>
        </w:rPr>
      </w:pPr>
    </w:p>
    <w:sectPr w:rsidR="005779BB" w:rsidRPr="005779BB" w:rsidSect="00BE31C0">
      <w:headerReference w:type="default" r:id="rId20"/>
      <w:footerReference w:type="default" r:id="rId21"/>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EC" w:rsidRDefault="00A40EEC" w:rsidP="00FB6D87">
      <w:pPr>
        <w:spacing w:after="0" w:line="240" w:lineRule="auto"/>
      </w:pPr>
      <w:r>
        <w:separator/>
      </w:r>
    </w:p>
  </w:endnote>
  <w:endnote w:type="continuationSeparator" w:id="0">
    <w:p w:rsidR="00A40EEC" w:rsidRDefault="00A40EEC"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042574" w:rsidRPr="00042574">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EC" w:rsidRDefault="00A40EEC" w:rsidP="00FB6D87">
      <w:pPr>
        <w:spacing w:after="0" w:line="240" w:lineRule="auto"/>
      </w:pPr>
      <w:r>
        <w:separator/>
      </w:r>
    </w:p>
  </w:footnote>
  <w:footnote w:type="continuationSeparator" w:id="0">
    <w:p w:rsidR="00A40EEC" w:rsidRDefault="00A40EEC"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2BB62C6E" wp14:editId="06D33E79">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0D795E" w:rsidP="000D795E">
    <w:pPr>
      <w:pStyle w:val="Header"/>
      <w:tabs>
        <w:tab w:val="left" w:pos="4523"/>
        <w:tab w:val="center" w:pos="5599"/>
      </w:tabs>
      <w:bidi/>
      <w:jc w:val="center"/>
      <w:rPr>
        <w:rFonts w:cs="B Traffic"/>
        <w:lang w:bidi="fa-IR"/>
      </w:rPr>
    </w:pPr>
    <w:r>
      <w:rPr>
        <w:rFonts w:cs="B Traffic" w:hint="cs"/>
        <w:rtl/>
        <w:lang w:bidi="fa-IR"/>
      </w:rPr>
      <w:t>یک</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lang w:bidi="fa-IR"/>
      </w:rPr>
      <w:t>16</w:t>
    </w:r>
    <w:r w:rsidR="00B41144">
      <w:rPr>
        <w:rFonts w:cs="B Traffic" w:hint="cs"/>
        <w:rtl/>
        <w:lang w:bidi="fa-IR"/>
      </w:rPr>
      <w:t>آبان</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j0115834"/>
      </v:shape>
    </w:pict>
  </w:numPicBullet>
  <w:abstractNum w:abstractNumId="0">
    <w:nsid w:val="084D1803"/>
    <w:multiLevelType w:val="hybridMultilevel"/>
    <w:tmpl w:val="A0149DAE"/>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
    <w:nsid w:val="0D7E5175"/>
    <w:multiLevelType w:val="hybridMultilevel"/>
    <w:tmpl w:val="8C426A0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107912DF"/>
    <w:multiLevelType w:val="hybridMultilevel"/>
    <w:tmpl w:val="669A8C7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10B52C91"/>
    <w:multiLevelType w:val="hybridMultilevel"/>
    <w:tmpl w:val="4D52CF8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nsid w:val="155C2D62"/>
    <w:multiLevelType w:val="hybridMultilevel"/>
    <w:tmpl w:val="6730FAE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nsid w:val="1F4C50A9"/>
    <w:multiLevelType w:val="hybridMultilevel"/>
    <w:tmpl w:val="83C81BD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nsid w:val="214A52BE"/>
    <w:multiLevelType w:val="hybridMultilevel"/>
    <w:tmpl w:val="DEE4501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224A16E0"/>
    <w:multiLevelType w:val="hybridMultilevel"/>
    <w:tmpl w:val="AAE82F0C"/>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8">
    <w:nsid w:val="23F074BC"/>
    <w:multiLevelType w:val="hybridMultilevel"/>
    <w:tmpl w:val="71C2976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45A1F3C"/>
    <w:multiLevelType w:val="hybridMultilevel"/>
    <w:tmpl w:val="EFE2550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nsid w:val="34EB57AA"/>
    <w:multiLevelType w:val="hybridMultilevel"/>
    <w:tmpl w:val="18108AA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nsid w:val="36E11764"/>
    <w:multiLevelType w:val="hybridMultilevel"/>
    <w:tmpl w:val="6E52A2AE"/>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37877735"/>
    <w:multiLevelType w:val="hybridMultilevel"/>
    <w:tmpl w:val="C774675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nsid w:val="37D65B8C"/>
    <w:multiLevelType w:val="hybridMultilevel"/>
    <w:tmpl w:val="B3B011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38350628"/>
    <w:multiLevelType w:val="hybridMultilevel"/>
    <w:tmpl w:val="C81A09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5">
    <w:nsid w:val="3AF5022A"/>
    <w:multiLevelType w:val="hybridMultilevel"/>
    <w:tmpl w:val="5A0612E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6">
    <w:nsid w:val="3F2D6E13"/>
    <w:multiLevelType w:val="hybridMultilevel"/>
    <w:tmpl w:val="A552C14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7">
    <w:nsid w:val="3F892269"/>
    <w:multiLevelType w:val="hybridMultilevel"/>
    <w:tmpl w:val="8A567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51585"/>
    <w:multiLevelType w:val="hybridMultilevel"/>
    <w:tmpl w:val="837CA50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9">
    <w:nsid w:val="480C37ED"/>
    <w:multiLevelType w:val="hybridMultilevel"/>
    <w:tmpl w:val="7768767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nsid w:val="493B294A"/>
    <w:multiLevelType w:val="hybridMultilevel"/>
    <w:tmpl w:val="9694165A"/>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55DAC"/>
    <w:multiLevelType w:val="hybridMultilevel"/>
    <w:tmpl w:val="E5BA8CC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nsid w:val="4E7F20DC"/>
    <w:multiLevelType w:val="hybridMultilevel"/>
    <w:tmpl w:val="E6CEFF0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nsid w:val="538A1493"/>
    <w:multiLevelType w:val="hybridMultilevel"/>
    <w:tmpl w:val="20326A3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5">
    <w:nsid w:val="560430E8"/>
    <w:multiLevelType w:val="hybridMultilevel"/>
    <w:tmpl w:val="ED70698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nsid w:val="57866EB5"/>
    <w:multiLevelType w:val="hybridMultilevel"/>
    <w:tmpl w:val="8C4485C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7">
    <w:nsid w:val="59CC33D1"/>
    <w:multiLevelType w:val="hybridMultilevel"/>
    <w:tmpl w:val="0B58726E"/>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8">
    <w:nsid w:val="5A5B2291"/>
    <w:multiLevelType w:val="hybridMultilevel"/>
    <w:tmpl w:val="7F30D202"/>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9">
    <w:nsid w:val="5B062F03"/>
    <w:multiLevelType w:val="hybridMultilevel"/>
    <w:tmpl w:val="974CA34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0">
    <w:nsid w:val="60434835"/>
    <w:multiLevelType w:val="hybridMultilevel"/>
    <w:tmpl w:val="33C6A43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1">
    <w:nsid w:val="63155DDB"/>
    <w:multiLevelType w:val="hybridMultilevel"/>
    <w:tmpl w:val="BC7201A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2">
    <w:nsid w:val="636F768C"/>
    <w:multiLevelType w:val="hybridMultilevel"/>
    <w:tmpl w:val="183E8418"/>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640D1F4A"/>
    <w:multiLevelType w:val="hybridMultilevel"/>
    <w:tmpl w:val="18F855CA"/>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nsid w:val="64B53B49"/>
    <w:multiLevelType w:val="hybridMultilevel"/>
    <w:tmpl w:val="1A7EC28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5">
    <w:nsid w:val="66616F78"/>
    <w:multiLevelType w:val="hybridMultilevel"/>
    <w:tmpl w:val="05F0462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6">
    <w:nsid w:val="6A341E21"/>
    <w:multiLevelType w:val="hybridMultilevel"/>
    <w:tmpl w:val="C0ECCFB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7">
    <w:nsid w:val="6D5D47E2"/>
    <w:multiLevelType w:val="hybridMultilevel"/>
    <w:tmpl w:val="E55E062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8">
    <w:nsid w:val="6DDF59EF"/>
    <w:multiLevelType w:val="hybridMultilevel"/>
    <w:tmpl w:val="DA5A462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9">
    <w:nsid w:val="70391A43"/>
    <w:multiLevelType w:val="hybridMultilevel"/>
    <w:tmpl w:val="850A54C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0">
    <w:nsid w:val="71841BD6"/>
    <w:multiLevelType w:val="hybridMultilevel"/>
    <w:tmpl w:val="297024DC"/>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1">
    <w:nsid w:val="75063FEB"/>
    <w:multiLevelType w:val="hybridMultilevel"/>
    <w:tmpl w:val="CFD834B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2">
    <w:nsid w:val="77C81196"/>
    <w:multiLevelType w:val="hybridMultilevel"/>
    <w:tmpl w:val="7D5817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DF7A37"/>
    <w:multiLevelType w:val="hybridMultilevel"/>
    <w:tmpl w:val="22EC023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21"/>
  </w:num>
  <w:num w:numId="2">
    <w:abstractNumId w:val="32"/>
  </w:num>
  <w:num w:numId="3">
    <w:abstractNumId w:val="13"/>
  </w:num>
  <w:num w:numId="4">
    <w:abstractNumId w:val="17"/>
  </w:num>
  <w:num w:numId="5">
    <w:abstractNumId w:val="22"/>
  </w:num>
  <w:num w:numId="6">
    <w:abstractNumId w:val="26"/>
  </w:num>
  <w:num w:numId="7">
    <w:abstractNumId w:val="19"/>
  </w:num>
  <w:num w:numId="8">
    <w:abstractNumId w:val="14"/>
  </w:num>
  <w:num w:numId="9">
    <w:abstractNumId w:val="37"/>
  </w:num>
  <w:num w:numId="10">
    <w:abstractNumId w:val="30"/>
  </w:num>
  <w:num w:numId="11">
    <w:abstractNumId w:val="35"/>
  </w:num>
  <w:num w:numId="12">
    <w:abstractNumId w:val="12"/>
  </w:num>
  <w:num w:numId="13">
    <w:abstractNumId w:val="20"/>
  </w:num>
  <w:num w:numId="14">
    <w:abstractNumId w:val="31"/>
  </w:num>
  <w:num w:numId="15">
    <w:abstractNumId w:val="5"/>
  </w:num>
  <w:num w:numId="16">
    <w:abstractNumId w:val="24"/>
  </w:num>
  <w:num w:numId="17">
    <w:abstractNumId w:val="41"/>
  </w:num>
  <w:num w:numId="18">
    <w:abstractNumId w:val="23"/>
  </w:num>
  <w:num w:numId="19">
    <w:abstractNumId w:val="34"/>
  </w:num>
  <w:num w:numId="20">
    <w:abstractNumId w:val="36"/>
  </w:num>
  <w:num w:numId="21">
    <w:abstractNumId w:val="29"/>
  </w:num>
  <w:num w:numId="22">
    <w:abstractNumId w:val="27"/>
  </w:num>
  <w:num w:numId="23">
    <w:abstractNumId w:val="25"/>
  </w:num>
  <w:num w:numId="24">
    <w:abstractNumId w:val="18"/>
  </w:num>
  <w:num w:numId="25">
    <w:abstractNumId w:val="1"/>
  </w:num>
  <w:num w:numId="26">
    <w:abstractNumId w:val="6"/>
  </w:num>
  <w:num w:numId="27">
    <w:abstractNumId w:val="42"/>
  </w:num>
  <w:num w:numId="28">
    <w:abstractNumId w:val="39"/>
  </w:num>
  <w:num w:numId="29">
    <w:abstractNumId w:val="15"/>
  </w:num>
  <w:num w:numId="30">
    <w:abstractNumId w:val="38"/>
  </w:num>
  <w:num w:numId="31">
    <w:abstractNumId w:val="10"/>
  </w:num>
  <w:num w:numId="32">
    <w:abstractNumId w:val="3"/>
  </w:num>
  <w:num w:numId="33">
    <w:abstractNumId w:val="9"/>
  </w:num>
  <w:num w:numId="34">
    <w:abstractNumId w:val="40"/>
  </w:num>
  <w:num w:numId="35">
    <w:abstractNumId w:val="8"/>
  </w:num>
  <w:num w:numId="36">
    <w:abstractNumId w:val="33"/>
  </w:num>
  <w:num w:numId="37">
    <w:abstractNumId w:val="4"/>
  </w:num>
  <w:num w:numId="38">
    <w:abstractNumId w:val="7"/>
  </w:num>
  <w:num w:numId="39">
    <w:abstractNumId w:val="0"/>
  </w:num>
  <w:num w:numId="40">
    <w:abstractNumId w:val="28"/>
  </w:num>
  <w:num w:numId="41">
    <w:abstractNumId w:val="16"/>
  </w:num>
  <w:num w:numId="42">
    <w:abstractNumId w:val="11"/>
  </w:num>
  <w:num w:numId="43">
    <w:abstractNumId w:val="2"/>
  </w:num>
  <w:num w:numId="44">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D3989"/>
    <w:rsid w:val="000D4B9A"/>
    <w:rsid w:val="000D5FEB"/>
    <w:rsid w:val="000D795E"/>
    <w:rsid w:val="000E47CC"/>
    <w:rsid w:val="000E6258"/>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4A04"/>
    <w:rsid w:val="001D07BF"/>
    <w:rsid w:val="001D0E77"/>
    <w:rsid w:val="001E044D"/>
    <w:rsid w:val="001E541F"/>
    <w:rsid w:val="001E7562"/>
    <w:rsid w:val="001F2149"/>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518C"/>
    <w:rsid w:val="002E09EC"/>
    <w:rsid w:val="002E4441"/>
    <w:rsid w:val="002E5D9A"/>
    <w:rsid w:val="002E7C0B"/>
    <w:rsid w:val="002F5880"/>
    <w:rsid w:val="002F58DB"/>
    <w:rsid w:val="002F737B"/>
    <w:rsid w:val="0030199F"/>
    <w:rsid w:val="00302592"/>
    <w:rsid w:val="003030FF"/>
    <w:rsid w:val="003033E3"/>
    <w:rsid w:val="00304FD6"/>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30A8"/>
    <w:rsid w:val="004E3E30"/>
    <w:rsid w:val="004E5537"/>
    <w:rsid w:val="004F2B92"/>
    <w:rsid w:val="004F3CE6"/>
    <w:rsid w:val="004F6D70"/>
    <w:rsid w:val="005014C8"/>
    <w:rsid w:val="00503CE3"/>
    <w:rsid w:val="0050567F"/>
    <w:rsid w:val="00513F07"/>
    <w:rsid w:val="00516DC0"/>
    <w:rsid w:val="0052035A"/>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4598"/>
    <w:rsid w:val="005A56FF"/>
    <w:rsid w:val="005A6CD3"/>
    <w:rsid w:val="005B3B12"/>
    <w:rsid w:val="005B48FB"/>
    <w:rsid w:val="005B5162"/>
    <w:rsid w:val="005C10AE"/>
    <w:rsid w:val="005C29FD"/>
    <w:rsid w:val="005C5365"/>
    <w:rsid w:val="005D294A"/>
    <w:rsid w:val="005D7E62"/>
    <w:rsid w:val="005E18F3"/>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557D"/>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A0C3B"/>
    <w:rsid w:val="007A606A"/>
    <w:rsid w:val="007A65ED"/>
    <w:rsid w:val="007A7472"/>
    <w:rsid w:val="007B16FF"/>
    <w:rsid w:val="007B2687"/>
    <w:rsid w:val="007B3030"/>
    <w:rsid w:val="007B6520"/>
    <w:rsid w:val="007C3312"/>
    <w:rsid w:val="007C6BD7"/>
    <w:rsid w:val="007D0AFE"/>
    <w:rsid w:val="007D4BCF"/>
    <w:rsid w:val="007D7E9D"/>
    <w:rsid w:val="007F34FC"/>
    <w:rsid w:val="00800A84"/>
    <w:rsid w:val="0080145A"/>
    <w:rsid w:val="008027BE"/>
    <w:rsid w:val="008066F9"/>
    <w:rsid w:val="00810C77"/>
    <w:rsid w:val="00810D02"/>
    <w:rsid w:val="008121D6"/>
    <w:rsid w:val="00812BAC"/>
    <w:rsid w:val="00817619"/>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6109"/>
    <w:rsid w:val="00870274"/>
    <w:rsid w:val="00874F48"/>
    <w:rsid w:val="00875C1E"/>
    <w:rsid w:val="0087629E"/>
    <w:rsid w:val="008817EB"/>
    <w:rsid w:val="0088189E"/>
    <w:rsid w:val="008837E5"/>
    <w:rsid w:val="0088463D"/>
    <w:rsid w:val="0088664C"/>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20BEE"/>
    <w:rsid w:val="00925171"/>
    <w:rsid w:val="009313F0"/>
    <w:rsid w:val="0093221E"/>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EC"/>
    <w:rsid w:val="00A40EF2"/>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5896"/>
    <w:rsid w:val="00B07844"/>
    <w:rsid w:val="00B14EE0"/>
    <w:rsid w:val="00B1595F"/>
    <w:rsid w:val="00B20BA4"/>
    <w:rsid w:val="00B23299"/>
    <w:rsid w:val="00B2414F"/>
    <w:rsid w:val="00B254E1"/>
    <w:rsid w:val="00B3188C"/>
    <w:rsid w:val="00B329B0"/>
    <w:rsid w:val="00B32B50"/>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14EA"/>
    <w:rsid w:val="00C44663"/>
    <w:rsid w:val="00C44FA4"/>
    <w:rsid w:val="00C47502"/>
    <w:rsid w:val="00C55054"/>
    <w:rsid w:val="00C56466"/>
    <w:rsid w:val="00C572A5"/>
    <w:rsid w:val="00C576EE"/>
    <w:rsid w:val="00C60A94"/>
    <w:rsid w:val="00C60EEC"/>
    <w:rsid w:val="00C63DC4"/>
    <w:rsid w:val="00C65206"/>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3680"/>
    <w:rsid w:val="00D74C55"/>
    <w:rsid w:val="00D75415"/>
    <w:rsid w:val="00D8024D"/>
    <w:rsid w:val="00D819FD"/>
    <w:rsid w:val="00D832B9"/>
    <w:rsid w:val="00D83D8B"/>
    <w:rsid w:val="00D87C78"/>
    <w:rsid w:val="00D915A9"/>
    <w:rsid w:val="00D91D1A"/>
    <w:rsid w:val="00D92C8B"/>
    <w:rsid w:val="00D92FFA"/>
    <w:rsid w:val="00D94A63"/>
    <w:rsid w:val="00DA1F10"/>
    <w:rsid w:val="00DA3FDD"/>
    <w:rsid w:val="00DB033D"/>
    <w:rsid w:val="00DB6647"/>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31F5"/>
    <w:rsid w:val="00E33AAA"/>
    <w:rsid w:val="00E36075"/>
    <w:rsid w:val="00E366CD"/>
    <w:rsid w:val="00E455AE"/>
    <w:rsid w:val="00E45967"/>
    <w:rsid w:val="00E461FF"/>
    <w:rsid w:val="00E46FCB"/>
    <w:rsid w:val="00E500CB"/>
    <w:rsid w:val="00E504EE"/>
    <w:rsid w:val="00E50883"/>
    <w:rsid w:val="00E511FC"/>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471B"/>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8654/%D8%AC%D8%A7%DB%8C-%D8%AE%D8%A7%D9%84%DB%8C-%D9%85%D8%AF%DB%8C%D8%B1%D8%A7%D9%86-%D8%AF%D9%88%D9%84%D8%AA%DB%8C-%D8%B5%D9%86%D8%B9%D8%AA-%D8%A8%D8%B1%D9%82-%D8%AF%D8%B1-%D9%86%D9%85%D8%A7%DB%8C%D8%B4%DA%AF%D8%A7%D9%87-%D8%A8%DB%8C%D9%86-%D8%A7%D9%84%D9%85%D9%84%D9%84%DB%8C-%D8%A8%D8%B1%D9%82" TargetMode="External"/><Relationship Id="rId18" Type="http://schemas.openxmlformats.org/officeDocument/2006/relationships/hyperlink" Target="http://yazd.isna.ir/Default.aspx?NSID=5&amp;SSLID=46&amp;NID=4475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arghnews.com/fa/news/18637/%D8%AD%D8%B6%D9%88%D8%B1-%D8%B4%D8%B1%DA%A9%D8%AA%E2%80%8C%D9%87%D8%A7%DB%8C-%D8%AE%D8%A7%D8%B1%D8%AC%DB%8C-%D9%86%D8%B4%D8%A7%D9%86%D9%87-%D8%A7%D9%85%D9%86%DB%8C%D8%AA-%D8%A7%D9%82%D8%AA%D8%B5%D8%A7%D8%AF%DB%8C-%D9%88-%D8%A7%D8%B9%D8%AA%D8%A8%D8%A7%D8%B1-%D8%B5%D9%86%D8%B9%D8%AA-%D8%A8%D8%B1%D9%82-%D8%A7%DB%8C%D8%B1%D8%A7%D9%86-%D8%A7%D8%B3%D8%AA" TargetMode="External"/><Relationship Id="rId17" Type="http://schemas.openxmlformats.org/officeDocument/2006/relationships/hyperlink" Target="http://www.farsnews.com/newstext.php?nn=13950816000971" TargetMode="External"/><Relationship Id="rId2" Type="http://schemas.openxmlformats.org/officeDocument/2006/relationships/numbering" Target="numbering.xml"/><Relationship Id="rId16" Type="http://schemas.openxmlformats.org/officeDocument/2006/relationships/hyperlink" Target="http://www.iribnews.ir/fa/news/1367467/%D8%B5%D8%A7%D8%AF%D8%B1%D8%A7%D8%AA-3-%D9%85%DB%8C%D9%84%DB%8C%D8%A7%D8%B1%D8%AF-%D8%AF%D9%84%D8%A7%D8%B1%DB%8C-%D8%AE%D8%AF%D9%85%D8%A7%D8%AA-%D9%81%D9%86%DB%8C-%D9%88-%D9%85%D9%87%D9%86%D8%AF%D8%B3%DB%8C-%D8%B5%D9%86%D8%B9%D8%AA-%D8%A8%D8%B1%D9%8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8644/%DA%AF%D8%B3%D8%AA%D8%B1%D8%B4-%D8%A7%D9%86%D8%B1%DA%98%DB%8C-%D9%87%D8%A7%DB%8C-%D9%86%D9%88-%D8%AF%D8%B1-%D8%A7%D8%B5%D9%81%D9%87%D8%A7%D9%86-%D8%A7%D9%82%D8%AF%D8%A7%D9%85-%D9%87%D8%A7-%D9%88-%D8%A7%D9%86%D8%AA%D8%B8%D8%A7%D8%B1%D9%87%D8%A7%DB%8C-%D9%85%D8%B3%D9%88%D9%88%D9%84%D8%A7%D9%86" TargetMode="External"/><Relationship Id="rId5" Type="http://schemas.openxmlformats.org/officeDocument/2006/relationships/settings" Target="settings.xml"/><Relationship Id="rId15" Type="http://schemas.openxmlformats.org/officeDocument/2006/relationships/hyperlink" Target="http://barghnews.com/fa/news/18639/%D8%A7%D9%81%D8%AA%D8%AA%D8%A7%D8%AD%D9%8A%D9%87-%D9%85%D9%85%D9%8A%D8%B2%D9%8A-%D8%B4%D8%B1%D9%83%D8%AA-%D8%A8%D8%B1%D9%82-%D9%85%D9%86%D8%B7%D9%82%D9%87-%D8%A7%D9%8A-%D9%83%D8%B1%D9%85%D8%A7%D9%86" TargetMode="External"/><Relationship Id="rId23" Type="http://schemas.openxmlformats.org/officeDocument/2006/relationships/theme" Target="theme/theme1.xml"/><Relationship Id="rId10" Type="http://schemas.openxmlformats.org/officeDocument/2006/relationships/hyperlink" Target="http://news.moe.gov.ir/Detail?anwid=40766" TargetMode="External"/><Relationship Id="rId19" Type="http://schemas.openxmlformats.org/officeDocument/2006/relationships/hyperlink" Target="http://qudsonline.ir/news/472353/%DB%8C%D8%B2%D8%AF-%D8%A8%D9%87%D8%B4%D8%AA-%D8%A7%D9%86%D8%B1%DA%98%DB%8C-%D8%AE%D9%88%D8%B1%D8%B4%DB%8C%D8%AF%DB%8C-%D8%AF%D8%B1-%D8%A7%DB%8C%D8%B1%D8%A7%D9%86" TargetMode="External"/><Relationship Id="rId4" Type="http://schemas.microsoft.com/office/2007/relationships/stylesWithEffects" Target="stylesWithEffects.xml"/><Relationship Id="rId9" Type="http://schemas.openxmlformats.org/officeDocument/2006/relationships/hyperlink" Target="http://news.moe.gov.ir/Detail?anwid=40770" TargetMode="External"/><Relationship Id="rId14" Type="http://schemas.openxmlformats.org/officeDocument/2006/relationships/hyperlink" Target="http://barghnews.com/fa/news/18636/%D8%B5%D8%A7%D8%AF%D9%82-%D8%B2%D8%A7%D8%AF%D9%87-%D8%A8%D8%B1%DA%AF%D8%B2%D8%A7%D8%B1%DB%8C-%D9%86%D9%85%D8%A7%DB%8C%D8%B4%DA%AF%D8%A7%D9%87-%D9%87%D8%A7-%D8%A8%DB%8C%D8%A7%D9%86%DA%AF%D8%B1-%D8%B4%DB%8C%D8%A8-%D8%AD%D8%B1%DA%A9%D8%AA-%D8%A8%D9%87-%D8%B3%D9%85%D8%AA-%D8%AA%D8%A8%D8%AF%DB%8C%D9%84-%D8%B4%D8%AF%D9%86-%D8%A7%DB%8C%D8%B1%D8%A7%D9%86-%D8%A8%D9%87-%D9%87%D8%A7%D8%A8-%D8%A7%D9%86%D8%B1%DA%98%DB%8C-%D9%85%D9%86%D8%B7%D9%82%D9%87-%D8%A7%D8%B3%D8%A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645F-3CE1-477A-8179-B6A3408C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224</cp:revision>
  <cp:lastPrinted>2015-09-07T08:09:00Z</cp:lastPrinted>
  <dcterms:created xsi:type="dcterms:W3CDTF">2016-02-14T06:02:00Z</dcterms:created>
  <dcterms:modified xsi:type="dcterms:W3CDTF">2016-11-06T11:52:00Z</dcterms:modified>
</cp:coreProperties>
</file>